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3"/>
        <w:gridCol w:w="3474"/>
        <w:gridCol w:w="3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084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  <w:gridSpan w:val="3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lang w:val="uk-UA"/>
              </w:rPr>
              <w:t>Міністерство освіти і науки України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lang w:val="uk-UA"/>
              </w:rPr>
              <w:t>Національний університет «Львівська політехніка» (м. Львів, Україна)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lang w:val="uk-UA"/>
              </w:rPr>
              <w:t>Дніпровська академія неперервної освіти (м. Дніпро, Україна)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lang w:val="uk-UA"/>
              </w:rPr>
              <w:t>Науковий Інститут Психології Освіти та Виховання (м. Рим, Італія)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lang w:val="uk-UA"/>
              </w:rPr>
              <w:t>Вища школа міжнародних відносин і суспільних комунікацій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lang w:val="uk-UA"/>
              </w:rPr>
              <w:t>(м. Хелм, Республіка Польща)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lang w:val="uk-UA"/>
              </w:rPr>
              <w:t>Академії фізичного виховання і спорту (м. Гданськ, Республіка Польща)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lang w:val="uk-UA"/>
              </w:rPr>
              <w:t>Празький гуманітарно-технологічний інститут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lang w:val="uk-UA"/>
              </w:rPr>
              <w:t xml:space="preserve"> (м. Прага, Чеська Республіка)</w:t>
            </w:r>
          </w:p>
          <w:p>
            <w:pPr>
              <w:pBdr>
                <w:bottom w:val="single" w:color="auto" w:sz="4" w:space="1"/>
              </w:pBdr>
              <w:spacing w:after="0"/>
              <w:jc w:val="center"/>
              <w:rPr>
                <w:rFonts w:ascii="Times New Roman" w:hAnsi="Times New Roman"/>
                <w:b/>
                <w:color w:val="7030A0"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lang w:val="uk-UA"/>
              </w:rPr>
              <w:t>Європейський Центр Освіти (м. Рим, Італія)</w:t>
            </w:r>
          </w:p>
          <w:p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lang w:val="uk-UA" w:eastAsia="uk-UA"/>
              </w:rPr>
            </w:pP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  <w:lang w:val="uk-UA" w:eastAsia="uk-UA"/>
              </w:rPr>
              <w:t> 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color w:val="000080"/>
                <w:sz w:val="28"/>
                <w:szCs w:val="28"/>
                <w:lang w:val="uk-UA" w:eastAsia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color w:val="000080"/>
                <w:sz w:val="28"/>
                <w:szCs w:val="28"/>
                <w:lang w:val="uk-UA" w:eastAsia="uk-UA"/>
              </w:rPr>
              <w:t>Міжнародна студентська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333399"/>
                <w:sz w:val="30"/>
                <w:szCs w:val="30"/>
                <w:lang w:val="uk-UA" w:eastAsia="uk-UA"/>
              </w:rPr>
            </w:pPr>
            <w:r>
              <w:rPr>
                <w:rFonts w:ascii="Cambria" w:hAnsi="Cambria"/>
                <w:b/>
                <w:bCs/>
                <w:i/>
                <w:color w:val="000080"/>
                <w:sz w:val="28"/>
                <w:szCs w:val="28"/>
                <w:lang w:val="uk-UA" w:eastAsia="uk-UA"/>
              </w:rPr>
              <w:t>науково-практична конференція</w:t>
            </w:r>
            <w:r>
              <w:rPr>
                <w:rFonts w:ascii="Times New Roman" w:hAnsi="Times New Roman"/>
                <w:b/>
                <w:bCs/>
                <w:i/>
                <w:color w:val="333399"/>
                <w:sz w:val="30"/>
                <w:szCs w:val="30"/>
                <w:lang w:val="uk-UA" w:eastAsia="uk-UA"/>
              </w:rPr>
              <w:t xml:space="preserve"> 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color w:val="984806"/>
                <w:sz w:val="30"/>
                <w:szCs w:val="30"/>
                <w:lang w:val="uk-UA" w:eastAsia="uk-UA"/>
              </w:rPr>
            </w:pPr>
            <w:r>
              <w:rPr>
                <w:rFonts w:ascii="Cambria" w:hAnsi="Cambria"/>
                <w:b/>
                <w:bCs/>
                <w:i/>
                <w:color w:val="984806"/>
                <w:sz w:val="30"/>
                <w:szCs w:val="30"/>
                <w:lang w:val="uk-UA" w:eastAsia="uk-UA"/>
              </w:rPr>
              <w:t xml:space="preserve"> «</w:t>
            </w:r>
            <w:r>
              <w:rPr>
                <w:rFonts w:ascii="Cambria" w:hAnsi="Cambria"/>
                <w:b/>
                <w:i/>
                <w:color w:val="984806"/>
                <w:sz w:val="30"/>
                <w:szCs w:val="30"/>
                <w:lang w:val="uk-UA"/>
              </w:rPr>
              <w:t xml:space="preserve">Організаційні, правові та психолого-педагогічні аспекти реалізації професійної мобільності студентів </w:t>
            </w:r>
            <w:r>
              <w:rPr>
                <w:rFonts w:ascii="Cambria" w:hAnsi="Cambria"/>
                <w:b/>
                <w:i/>
                <w:color w:val="943734" w:themeColor="accent2" w:themeShade="BF"/>
                <w:sz w:val="30"/>
                <w:szCs w:val="30"/>
                <w:lang w:val="uk-UA"/>
              </w:rPr>
              <w:t>у період війни:</w:t>
            </w:r>
            <w:r>
              <w:rPr>
                <w:rFonts w:ascii="Cambria" w:hAnsi="Cambria"/>
                <w:b/>
                <w:i/>
                <w:color w:val="984806"/>
                <w:sz w:val="30"/>
                <w:szCs w:val="30"/>
                <w:lang w:val="uk-UA"/>
              </w:rPr>
              <w:t xml:space="preserve"> реалії та перспективи»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sz w:val="26"/>
                <w:szCs w:val="26"/>
                <w:lang w:val="uk-UA" w:eastAsia="uk-UA"/>
              </w:rPr>
            </w:pPr>
            <w:r>
              <w:rPr>
                <w:rFonts w:ascii="Cambria" w:hAnsi="Cambria"/>
                <w:b/>
                <w:i/>
                <w:sz w:val="26"/>
                <w:szCs w:val="26"/>
                <w:lang w:val="uk-UA" w:eastAsia="uk-UA"/>
              </w:rPr>
              <w:t xml:space="preserve">м. Львів,  23 </w:t>
            </w:r>
            <w:r>
              <w:rPr>
                <w:rFonts w:ascii="Cambria" w:hAnsi="Cambria"/>
                <w:b/>
                <w:bCs/>
                <w:i/>
                <w:sz w:val="26"/>
                <w:szCs w:val="26"/>
                <w:lang w:val="uk-UA" w:eastAsia="uk-UA"/>
              </w:rPr>
              <w:t>листопада 2022року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uk-UA" w:eastAsia="uk-UA"/>
              </w:rPr>
            </w:pP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1590675" cy="1600200"/>
                  <wp:effectExtent l="0" t="0" r="9525" b="0"/>
                  <wp:docPr id="2" name="Рисунок 2" descr="online-msw-Social_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online-msw-Social_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before="0" w:after="0" w:line="276" w:lineRule="auto"/>
              <w:jc w:val="left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</w:tr>
    </w:tbl>
    <w:p>
      <w:pPr>
        <w:pStyle w:val="15"/>
        <w:widowControl w:val="0"/>
        <w:tabs>
          <w:tab w:val="left" w:pos="0"/>
          <w:tab w:val="left" w:pos="284"/>
        </w:tabs>
        <w:spacing w:line="276" w:lineRule="auto"/>
        <w:ind w:right="83"/>
        <w:jc w:val="center"/>
        <w:rPr>
          <w:b/>
          <w:i/>
        </w:rPr>
      </w:pPr>
    </w:p>
    <w:p>
      <w:pPr>
        <w:pStyle w:val="15"/>
        <w:widowControl w:val="0"/>
        <w:tabs>
          <w:tab w:val="left" w:pos="0"/>
          <w:tab w:val="left" w:pos="284"/>
        </w:tabs>
        <w:spacing w:line="276" w:lineRule="auto"/>
        <w:ind w:right="83"/>
        <w:jc w:val="center"/>
        <w:rPr>
          <w:b/>
          <w:i/>
        </w:rPr>
      </w:pPr>
    </w:p>
    <w:p>
      <w:pPr>
        <w:pStyle w:val="15"/>
        <w:widowControl w:val="0"/>
        <w:tabs>
          <w:tab w:val="left" w:pos="0"/>
          <w:tab w:val="left" w:pos="284"/>
        </w:tabs>
        <w:spacing w:line="276" w:lineRule="auto"/>
        <w:ind w:right="83"/>
        <w:jc w:val="center"/>
        <w:rPr>
          <w:b/>
          <w:i/>
        </w:rPr>
      </w:pPr>
    </w:p>
    <w:p>
      <w:pPr>
        <w:pStyle w:val="15"/>
        <w:widowControl w:val="0"/>
        <w:tabs>
          <w:tab w:val="left" w:pos="0"/>
          <w:tab w:val="left" w:pos="284"/>
        </w:tabs>
        <w:spacing w:line="276" w:lineRule="auto"/>
        <w:ind w:right="83"/>
        <w:jc w:val="center"/>
        <w:rPr>
          <w:b/>
          <w:color w:val="000000" w:themeColor="text1"/>
        </w:rPr>
      </w:pPr>
      <w:r>
        <w:rPr>
          <w:b/>
        </w:rPr>
        <w:t>ПРОГРАМА РОБОТИ</w:t>
      </w:r>
      <w:r>
        <w:rPr>
          <w:rFonts w:hint="default"/>
          <w:b/>
          <w:lang w:val="uk-UA"/>
        </w:rPr>
        <w:t xml:space="preserve">  КОНФЕРЕНЦІЇ </w:t>
      </w:r>
    </w:p>
    <w:p>
      <w:pPr>
        <w:pStyle w:val="15"/>
        <w:widowControl w:val="0"/>
        <w:tabs>
          <w:tab w:val="left" w:pos="0"/>
          <w:tab w:val="left" w:pos="284"/>
        </w:tabs>
        <w:spacing w:line="276" w:lineRule="auto"/>
        <w:ind w:right="83"/>
        <w:jc w:val="center"/>
        <w:rPr>
          <w:b/>
          <w:color w:val="000000" w:themeColor="text1"/>
        </w:rPr>
      </w:pPr>
    </w:p>
    <w:p>
      <w:pPr>
        <w:pStyle w:val="15"/>
        <w:widowControl w:val="0"/>
        <w:tabs>
          <w:tab w:val="left" w:pos="0"/>
          <w:tab w:val="left" w:pos="284"/>
        </w:tabs>
        <w:spacing w:line="276" w:lineRule="auto"/>
        <w:ind w:right="83"/>
        <w:rPr>
          <w:b/>
          <w:i/>
        </w:rPr>
      </w:pPr>
      <w:r>
        <w:rPr>
          <w:b/>
          <w:i/>
        </w:rPr>
        <w:t>Час проведення конференції з 1</w:t>
      </w:r>
      <w:r>
        <w:rPr>
          <w:rFonts w:hint="default"/>
          <w:b/>
          <w:i/>
          <w:lang w:val="uk-UA"/>
        </w:rPr>
        <w:t>1</w:t>
      </w:r>
      <w:r>
        <w:rPr>
          <w:b/>
          <w:i/>
        </w:rPr>
        <w:t>-00 до 14-00 години</w:t>
      </w:r>
    </w:p>
    <w:p>
      <w:pPr>
        <w:pStyle w:val="15"/>
        <w:widowControl w:val="0"/>
        <w:tabs>
          <w:tab w:val="left" w:pos="0"/>
          <w:tab w:val="left" w:pos="284"/>
        </w:tabs>
        <w:spacing w:line="276" w:lineRule="auto"/>
        <w:ind w:right="83"/>
        <w:rPr>
          <w:b/>
          <w:i/>
        </w:rPr>
      </w:pPr>
      <w:r>
        <w:rPr>
          <w:b/>
          <w:i/>
        </w:rPr>
        <w:t xml:space="preserve">Платформа </w:t>
      </w:r>
      <w:r>
        <w:rPr>
          <w:b/>
          <w:i/>
          <w:lang w:val="en-US"/>
        </w:rPr>
        <w:t>Zoom</w:t>
      </w:r>
      <w:r>
        <w:rPr>
          <w:b/>
          <w:i/>
          <w:lang w:val="ru-RU"/>
        </w:rPr>
        <w:t xml:space="preserve"> </w:t>
      </w:r>
      <w:r>
        <w:rPr>
          <w:b/>
          <w:i/>
        </w:rPr>
        <w:t>посилання:</w:t>
      </w:r>
    </w:p>
    <w:p>
      <w:pPr>
        <w:pStyle w:val="15"/>
        <w:widowControl w:val="0"/>
        <w:tabs>
          <w:tab w:val="left" w:pos="0"/>
          <w:tab w:val="left" w:pos="284"/>
        </w:tabs>
        <w:spacing w:line="276" w:lineRule="auto"/>
        <w:ind w:right="83"/>
        <w:rPr>
          <w:rFonts w:hint="default"/>
          <w:b/>
          <w:i/>
        </w:rPr>
      </w:pPr>
      <w:r>
        <w:rPr>
          <w:rFonts w:hint="default"/>
          <w:b/>
          <w:i/>
        </w:rPr>
        <w:fldChar w:fldCharType="begin"/>
      </w:r>
      <w:r>
        <w:rPr>
          <w:rFonts w:hint="default"/>
          <w:b/>
          <w:i/>
        </w:rPr>
        <w:instrText xml:space="preserve"> HYPERLINK "https://us04web.zoom.us/j/77129176241?pwd=45UiZ7j81NeD6kqAT9XJWn54XIET0T.1" </w:instrText>
      </w:r>
      <w:r>
        <w:rPr>
          <w:rFonts w:hint="default"/>
          <w:b/>
          <w:i/>
        </w:rPr>
        <w:fldChar w:fldCharType="separate"/>
      </w:r>
      <w:r>
        <w:rPr>
          <w:rStyle w:val="9"/>
          <w:rFonts w:hint="default"/>
          <w:b/>
          <w:i/>
        </w:rPr>
        <w:t>https://us04web.zoom.us/j/77129176241?pwd=45UiZ7j81NeD6kqAT9XJWn54XIET0T.1</w:t>
      </w:r>
      <w:r>
        <w:rPr>
          <w:rFonts w:hint="default"/>
          <w:b/>
          <w:i/>
        </w:rPr>
        <w:fldChar w:fldCharType="end"/>
      </w:r>
    </w:p>
    <w:p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>
      <w:pPr>
        <w:pStyle w:val="15"/>
        <w:widowControl w:val="0"/>
        <w:tabs>
          <w:tab w:val="left" w:pos="0"/>
          <w:tab w:val="left" w:pos="284"/>
        </w:tabs>
        <w:spacing w:line="276" w:lineRule="auto"/>
        <w:ind w:right="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b/>
          <w:color w:val="000000" w:themeColor="text1"/>
        </w:rPr>
        <w:t>Регламент:</w:t>
      </w:r>
    </w:p>
    <w:p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Виступи та презентації – 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uk-UA"/>
        </w:rPr>
        <w:t xml:space="preserve">10 </w:t>
      </w:r>
      <w:r>
        <w:rPr>
          <w:rFonts w:ascii="Times New Roman" w:hAnsi="Times New Roman" w:cs="Times New Roman"/>
          <w:b/>
          <w:i/>
          <w:sz w:val="28"/>
          <w:szCs w:val="28"/>
        </w:rPr>
        <w:t>хвилин</w:t>
      </w:r>
    </w:p>
    <w:p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>
      <w:pPr>
        <w:spacing w:after="0"/>
        <w:rPr>
          <w:rFonts w:hint="default"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</w:rPr>
        <w:t>Модератор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>
        <w:rPr>
          <w:rFonts w:hint="default" w:ascii="Times New Roman" w:hAnsi="Times New Roman" w:cs="Times New Roman"/>
          <w:i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Дольнікова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uk-UA"/>
        </w:rPr>
        <w:t xml:space="preserve"> Л.В., Стечкевич О.О.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Виступаючі</w:t>
      </w:r>
    </w:p>
    <w:tbl>
      <w:tblPr>
        <w:tblStyle w:val="13"/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8"/>
                <w:szCs w:val="28"/>
                <w:lang w:val="uk-UA"/>
              </w:rPr>
              <w:t xml:space="preserve">Вітальне слово до учасників міжнародної науково-практичної конференції - </w:t>
            </w:r>
          </w:p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Фаусто Презутті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– д-р психології, професор психології, президент Наукового інституту психології освіти та виховання та Європейського центру освіти (I.S.P.E.F. – E.C.E.) (м. Рим, Італія), </w:t>
            </w:r>
          </w:p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lang w:val="uk-UA"/>
              </w:rPr>
              <w:t>Козловський Юрій Михайлович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uk-UA"/>
              </w:rPr>
              <w:t>, доктор педагогічних наук, професор, заступник директора  Інституту права, психології та інноваційної освіти НУ “Львівська політехніка”</w:t>
            </w:r>
          </w:p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Горохівська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Тетяна Миколаївна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uk-UA"/>
              </w:rPr>
              <w:t>, доктор педагогічних наук,  доцент, завідувачка кафедри педагогіки та інноваційної освіти НУ “Львівська політехніка”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shd w:val="clear" w:color="auto" w:fill="FFFFFF"/>
                <w:lang w:val="uk-UA"/>
              </w:rPr>
              <w:t>Професійно</w:t>
            </w:r>
            <w:r>
              <w:rPr>
                <w:rFonts w:hint="default" w:ascii="Times New Roman" w:hAnsi="Times New Roman" w:cs="Times New Roman"/>
                <w:i/>
                <w:color w:val="auto"/>
                <w:sz w:val="28"/>
                <w:szCs w:val="28"/>
                <w:shd w:val="clear" w:color="auto" w:fill="FFFFFF"/>
                <w:lang w:val="uk-UA"/>
              </w:rPr>
              <w:t>-педагогічна мобільність викладачів і студентів як важливий фактор професійного  становлення, реалізації  та розвитку фахівців у воєнний період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shd w:val="clear" w:color="auto" w:fill="FFFFFF"/>
              </w:rPr>
              <w:t>»</w:t>
            </w:r>
          </w:p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Ієвлєв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uk-UA"/>
              </w:rPr>
              <w:t xml:space="preserve"> Олександр Миколайович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доктор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педагогічних</w:t>
            </w: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наук,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доцент</w:t>
            </w: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кафедри педагогіки та інноваційної освіти Національного університету “Львівська політехніка”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vAlign w:val="top"/>
          </w:tcPr>
          <w:p>
            <w:pPr>
              <w:spacing w:line="240" w:lineRule="auto"/>
              <w:jc w:val="left"/>
              <w:rPr>
                <w:rFonts w:hint="default" w:asciiTheme="minorHAnsi" w:hAnsiTheme="minorHAnsi" w:eastAsiaTheme="minorHAnsi" w:cstheme="minorBidi"/>
                <w:sz w:val="28"/>
                <w:szCs w:val="28"/>
                <w:lang w:val="uk-UA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uk-UA"/>
              </w:rPr>
              <w:t>“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uk-UA"/>
              </w:rPr>
              <w:t xml:space="preserve">Деякі аспекти академічної мобільності студентів та особливості їх реалізації в умовах війни” -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val="uk-UA"/>
              </w:rPr>
              <w:t xml:space="preserve">Наумик Антон,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uk-UA"/>
              </w:rPr>
              <w:t>Дніпропетровський державний університет внутрішніх справ,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uk-UA"/>
              </w:rPr>
              <w:t>Науковий керівник докт.філософ.н., професор  Халапсіс О.В.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“</w:t>
            </w:r>
            <w:r>
              <w:rPr>
                <w:rFonts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До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 xml:space="preserve"> проблеми прояву тривожності студентів в умовах війни” </w:t>
            </w:r>
            <w:r>
              <w:rPr>
                <w:rFonts w:hint="default" w:ascii="Times New Roman" w:hAnsi="Times New Roman" w:cs="Times New Roman"/>
                <w:b/>
                <w:color w:val="00B050"/>
                <w:sz w:val="28"/>
                <w:szCs w:val="28"/>
                <w:lang w:val="uk-UA"/>
              </w:rPr>
              <w:t xml:space="preserve">-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Сахарова Дар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’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я, </w:t>
            </w:r>
            <w:r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  <w:lang w:val="uk-UA"/>
              </w:rPr>
              <w:t>Національний технічний університет України</w:t>
            </w: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  <w:lang w:val="uk-UA"/>
              </w:rPr>
              <w:t xml:space="preserve"> «Київський політехнічний інститут імені Ігоря Сікорського»</w:t>
            </w: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8"/>
                <w:szCs w:val="28"/>
                <w:lang w:val="uk-UA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 w:val="0"/>
                <w:color w:val="auto"/>
                <w:sz w:val="28"/>
                <w:szCs w:val="28"/>
                <w:lang w:val="uk-UA"/>
              </w:rPr>
              <w:t>науковий керівник к.психол.н.,  доцент Блохіна І.О.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 w:val="0"/>
                <w:bCs/>
                <w:color w:val="00B05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“</w:t>
            </w:r>
            <w:r>
              <w:rPr>
                <w:rFonts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Інклюзивне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 xml:space="preserve"> навчання в умовах війни”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uk-UA"/>
              </w:rPr>
              <w:t xml:space="preserve"> - 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8"/>
                <w:szCs w:val="28"/>
                <w:lang w:val="uk-UA"/>
              </w:rPr>
              <w:t>Біляк Іванна,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uk-UA"/>
              </w:rPr>
              <w:t xml:space="preserve"> Національний університет “Львівська політехніка”,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науковий керівник к.іст.н., доцент Шевчук Г.Й.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bCs/>
                <w:i/>
                <w:color w:val="00B05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 xml:space="preserve">“Правові та соціально-психологічні аспекти реалізації професійної мобільності студентів під час війни”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uk-UA"/>
              </w:rPr>
              <w:t xml:space="preserve">- 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8"/>
                <w:szCs w:val="28"/>
                <w:lang w:val="uk-UA"/>
              </w:rPr>
              <w:t>Онисько Катерина, Кандієва Антоніна,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uk-UA"/>
              </w:rPr>
              <w:t xml:space="preserve"> ДВНЗ “Ужгородський національний університе” 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науковий керівник ст.викл. Ісаєвич С.І.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“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Project as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an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educational technology: stages of its planning and implementation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” -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  <w:t>Zichun Qi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uk-UA"/>
              </w:rPr>
              <w:t xml:space="preserve">Національний університет “Львівська політехніка”,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 xml:space="preserve">науковий керівник д.пед.н., професор Мукан Н.В.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pStyle w:val="16"/>
              <w:numPr>
                <w:ilvl w:val="0"/>
                <w:numId w:val="0"/>
              </w:numPr>
              <w:spacing w:after="0"/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Технологія</w:t>
            </w:r>
            <w:r>
              <w:rPr>
                <w:rFonts w:hint="default"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 xml:space="preserve"> подкастингу в освіті: реалії і перспективи в умовах дистанційного навчання”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color w:val="auto"/>
                <w:sz w:val="28"/>
                <w:szCs w:val="28"/>
                <w:lang w:val="uk-UA"/>
              </w:rPr>
              <w:t>-</w:t>
            </w:r>
            <w:r>
              <w:rPr>
                <w:rFonts w:hint="default"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color w:val="auto"/>
                <w:sz w:val="28"/>
                <w:szCs w:val="28"/>
                <w:lang w:val="uk-UA"/>
              </w:rPr>
              <w:t xml:space="preserve">Попадюк Діана, </w:t>
            </w:r>
            <w:r>
              <w:rPr>
                <w:rFonts w:hint="default"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uk-UA"/>
              </w:rPr>
              <w:t xml:space="preserve">Національний університет “Львівська політехніка”,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науковий керівник к.пед.н., доцент кафедри ПІО Чубінська Н.Б.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00B05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 xml:space="preserve">“Розвиток творчості учнів на основі технічної грамотності, як фактор академічної мобільності студентів ЗВО”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lang w:val="uk-UA"/>
              </w:rPr>
              <w:t xml:space="preserve">- 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lang w:val="uk-UA"/>
              </w:rPr>
              <w:t xml:space="preserve">Гудзь Ірина,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uk-UA"/>
              </w:rPr>
              <w:t xml:space="preserve">Національний університет “Львівська політехнвка”,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науковий керівник к.пед.н., доцент кафедри ПІО Дольнікова Л.В.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“Використання ІКТ у процесі психолого-педагогічної підтримки учнів ЗЗСО в умовах війни” -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lang w:val="uk-UA"/>
              </w:rPr>
              <w:t>Демчук Богдан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uk-UA"/>
              </w:rPr>
              <w:t xml:space="preserve">Національний університет “Львівська політехнвка”,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 xml:space="preserve">науковий керівник д.пед.н., завідувач кафедри ПІО  Горохівська Т.М.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sz w:val="28"/>
                <w:szCs w:val="28"/>
                <w:lang w:val="uk-UA"/>
              </w:rPr>
              <w:t>“</w:t>
            </w:r>
            <w:r>
              <w:rPr>
                <w:rFonts w:hint="default" w:ascii="Times New Roman" w:hAnsi="Times New Roman" w:eastAsia="SimSun" w:cs="Times New Roman"/>
                <w:i/>
                <w:iCs/>
                <w:sz w:val="28"/>
                <w:szCs w:val="28"/>
              </w:rPr>
              <w:t>Сучасні підходи до проблеми розвитку творчих здібностей особистості</w:t>
            </w:r>
            <w:r>
              <w:rPr>
                <w:rFonts w:hint="default" w:ascii="Times New Roman" w:hAnsi="Times New Roman" w:eastAsia="SimSun" w:cs="Times New Roman"/>
                <w:i/>
                <w:iCs/>
                <w:sz w:val="28"/>
                <w:szCs w:val="28"/>
                <w:lang w:val="uk-UA"/>
              </w:rPr>
              <w:t xml:space="preserve">” -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sz w:val="28"/>
                <w:szCs w:val="28"/>
                <w:lang w:val="uk-UA"/>
              </w:rPr>
              <w:t>Куршев Богдан,</w:t>
            </w:r>
            <w:r>
              <w:rPr>
                <w:rFonts w:hint="default" w:ascii="Times New Roman" w:hAnsi="Times New Roman" w:eastAsia="SimSun" w:cs="Times New Roman"/>
                <w:i/>
                <w:iCs/>
                <w:sz w:val="28"/>
                <w:szCs w:val="28"/>
                <w:lang w:val="uk-UA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uk-UA"/>
              </w:rPr>
              <w:t xml:space="preserve">Національний університет “Львівська політехніка”,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науковий керівник к.пед.н., доцент кафедри ПІО Чубінська Н.Б.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i/>
                <w:iCs/>
                <w:color w:val="000000"/>
                <w:sz w:val="28"/>
                <w:szCs w:val="28"/>
                <w:lang w:val="uk-UA"/>
              </w:rPr>
              <w:t>“</w:t>
            </w: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i/>
                <w:iCs/>
                <w:color w:val="000000"/>
                <w:sz w:val="28"/>
                <w:szCs w:val="28"/>
                <w:lang w:val="en-GB"/>
              </w:rPr>
              <w:t>Social and economic aspects of higher education quality assurance</w:t>
            </w: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i/>
                <w:iCs/>
                <w:color w:val="000000"/>
                <w:sz w:val="28"/>
                <w:szCs w:val="28"/>
                <w:lang w:val="uk-UA"/>
              </w:rPr>
              <w:t>”-</w:t>
            </w: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  <w:t>Yifei Li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uk-UA"/>
              </w:rPr>
              <w:t xml:space="preserve">Національний університет “Львівська політехніка”,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науковий керівник д.пед.н., професор Мукан Н.В.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spacing w:after="0" w:line="276" w:lineRule="auto"/>
              <w:ind w:firstLine="140" w:firstLineChars="5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 xml:space="preserve">“Освітні виклики мобільності здобувачів освіти в умовах воєнного часу” - 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lang w:val="uk-UA"/>
              </w:rPr>
              <w:t xml:space="preserve">Варгас Віра,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uk-UA"/>
              </w:rPr>
              <w:t xml:space="preserve">Національний університет “Львівська політехнвка”,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науковий керівник к.пед.н., доцент кафедри ПІО Дольнікова Л.В.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vAlign w:val="top"/>
          </w:tcPr>
          <w:p>
            <w:pPr>
              <w:rPr>
                <w:rFonts w:hint="default" w:asciiTheme="minorHAnsi" w:hAnsiTheme="minorHAnsi" w:eastAsiaTheme="minorHAnsi" w:cstheme="minorBidi"/>
                <w:sz w:val="28"/>
                <w:szCs w:val="28"/>
                <w:vertAlign w:val="baseline"/>
                <w:lang w:val="uk-UA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8"/>
                <w:szCs w:val="28"/>
                <w:lang w:val="uk-UA"/>
              </w:rPr>
              <w:t>“</w:t>
            </w:r>
            <w:r>
              <w:rPr>
                <w:rFonts w:ascii="Times New Roman" w:hAnsi="Times New Roman" w:cs="Times New Roman"/>
                <w:b w:val="0"/>
                <w:bCs/>
                <w:i/>
                <w:iCs/>
                <w:sz w:val="28"/>
                <w:szCs w:val="28"/>
                <w:lang w:val="uk-UA"/>
              </w:rPr>
              <w:t>Організаційно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8"/>
                <w:szCs w:val="28"/>
                <w:lang w:val="uk-UA"/>
              </w:rPr>
              <w:t>-педагогічні підходи до підготовки фахівців із соціальної роботи в контексті євроінтеграційних процесів”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uk-UA"/>
              </w:rPr>
              <w:t xml:space="preserve"> -</w:t>
            </w:r>
            <w:r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lang w:val="uk-UA"/>
              </w:rPr>
              <w:t xml:space="preserve"> Мітлицька Анастасія, </w:t>
            </w: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uk-UA"/>
              </w:rPr>
              <w:t>Дніпровський національний університет імені Олеся Гончара</w:t>
            </w:r>
            <w:r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науковий керівник к.соціол.н., доцент Борисова Ю.В.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vAlign w:val="top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 w:eastAsiaTheme="minorHAnsi"/>
                <w:b/>
                <w:i/>
                <w:iCs/>
                <w:color w:val="FF0000"/>
                <w:sz w:val="28"/>
                <w:szCs w:val="28"/>
                <w:lang w:val="uk-UA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8"/>
                <w:szCs w:val="28"/>
                <w:lang w:val="ru-RU"/>
              </w:rPr>
              <w:t>“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8"/>
                <w:szCs w:val="28"/>
              </w:rPr>
              <w:t>Особливості організації змішаної форми навчання в умовах війни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8"/>
                <w:szCs w:val="28"/>
                <w:lang w:val="ru-RU"/>
              </w:rPr>
              <w:t xml:space="preserve">”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val="ru-RU"/>
              </w:rPr>
              <w:t>-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val="ru-RU"/>
              </w:rPr>
              <w:t xml:space="preserve">Жигула Карина,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z w:val="28"/>
                <w:szCs w:val="28"/>
              </w:rPr>
              <w:t>Рівненський державний гуманітарний університет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8"/>
                <w:szCs w:val="28"/>
                <w:lang w:val="ru-RU"/>
              </w:rPr>
              <w:t>науковий кер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8"/>
                <w:szCs w:val="28"/>
                <w:lang w:val="uk-UA"/>
              </w:rPr>
              <w:t>івник д.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8"/>
                <w:szCs w:val="28"/>
              </w:rPr>
              <w:t>пед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8"/>
                <w:szCs w:val="28"/>
                <w:lang w:val="uk-UA"/>
              </w:rPr>
              <w:t xml:space="preserve">.н.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8"/>
                <w:szCs w:val="28"/>
              </w:rPr>
              <w:t xml:space="preserve"> Сойчук Р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8"/>
                <w:szCs w:val="28"/>
                <w:lang w:val="uk-UA"/>
              </w:rPr>
              <w:t>.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8"/>
                <w:szCs w:val="28"/>
              </w:rPr>
              <w:t>Л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8"/>
                <w:szCs w:val="28"/>
                <w:lang w:val="uk-UA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en-US" w:eastAsia="uk-UA"/>
              </w:rPr>
              <w:t>“</w:t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eastAsia="uk-UA"/>
              </w:rPr>
              <w:t>Можливості дистанційної освіти молоді у воєнний час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en-US" w:eastAsia="uk-UA"/>
              </w:rPr>
              <w:t>”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z w:val="28"/>
                <w:szCs w:val="28"/>
                <w:lang w:val="en-US" w:eastAsia="uk-U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8"/>
                <w:szCs w:val="28"/>
                <w:lang w:val="en-US" w:eastAsia="uk-UA"/>
              </w:rPr>
              <w:t xml:space="preserve">Наконечна Юлія,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8"/>
                <w:lang w:eastAsia="uk-UA"/>
              </w:rPr>
              <w:t>Рівненський державний гуманітарний університет</w:t>
            </w: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8"/>
                <w:szCs w:val="28"/>
                <w:lang w:val="en-US" w:eastAsia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науковий керівник к.пед.н., доцент  Синьчук О. 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0348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i/>
                <w:iCs/>
                <w:color w:val="auto"/>
                <w:kern w:val="0"/>
                <w:sz w:val="28"/>
                <w:szCs w:val="28"/>
                <w:lang w:val="uk-UA" w:eastAsia="zh-CN" w:bidi="ar"/>
              </w:rPr>
              <w:t>“</w:t>
            </w: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i/>
                <w:iCs/>
                <w:color w:val="auto"/>
                <w:kern w:val="0"/>
                <w:sz w:val="28"/>
                <w:szCs w:val="28"/>
                <w:lang w:val="en-US" w:eastAsia="zh-CN" w:bidi="ar"/>
              </w:rPr>
              <w:t>Академічна мобільність студентів та особливості її реалізації в умовах війни</w:t>
            </w: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i/>
                <w:iCs/>
                <w:color w:val="auto"/>
                <w:kern w:val="0"/>
                <w:sz w:val="28"/>
                <w:szCs w:val="28"/>
                <w:lang w:val="uk-UA" w:eastAsia="zh-CN" w:bidi="ar"/>
              </w:rPr>
              <w:t xml:space="preserve">” </w:t>
            </w: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auto"/>
                <w:kern w:val="0"/>
                <w:sz w:val="28"/>
                <w:szCs w:val="28"/>
                <w:lang w:val="uk-UA" w:eastAsia="zh-CN" w:bidi="ar"/>
              </w:rPr>
              <w:t xml:space="preserve">- </w:t>
            </w:r>
            <w:r>
              <w:rPr>
                <w:rFonts w:hint="default" w:ascii="Times New Roman" w:hAnsi="Times New Roman" w:eastAsia="TimesNewRomanPS-BoldMT" w:cs="Times New Roman"/>
                <w:b/>
                <w:bCs/>
                <w:color w:val="auto"/>
                <w:kern w:val="0"/>
                <w:sz w:val="28"/>
                <w:szCs w:val="28"/>
                <w:lang w:val="uk-UA" w:eastAsia="zh-CN" w:bidi="ar"/>
              </w:rPr>
              <w:t>Бондарєв В</w:t>
            </w:r>
            <w:r>
              <w:rPr>
                <w:rFonts w:hint="default" w:ascii="Times New Roman" w:hAnsi="Times New Roman" w:eastAsia="TimesNewRomanPS-BoldMT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’</w:t>
            </w:r>
            <w:r>
              <w:rPr>
                <w:rFonts w:hint="default" w:ascii="Times New Roman" w:hAnsi="Times New Roman" w:eastAsia="TimesNewRomanPS-BoldMT" w:cs="Times New Roman"/>
                <w:b/>
                <w:bCs/>
                <w:color w:val="auto"/>
                <w:kern w:val="0"/>
                <w:sz w:val="28"/>
                <w:szCs w:val="28"/>
                <w:lang w:val="uk-UA" w:eastAsia="zh-CN" w:bidi="ar"/>
              </w:rPr>
              <w:t xml:space="preserve">ячеслав,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  <w:lang w:val="uk-UA"/>
              </w:rPr>
              <w:t>Національний технічний університет України</w:t>
            </w: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  <w:lang w:val="uk-UA"/>
              </w:rPr>
              <w:t xml:space="preserve"> «Київський політехнічний інститут імені Ігоря Сікорського»</w:t>
            </w: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8"/>
                <w:szCs w:val="28"/>
                <w:lang w:val="uk-UA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 w:val="0"/>
                <w:color w:val="auto"/>
                <w:sz w:val="28"/>
                <w:szCs w:val="28"/>
                <w:lang w:val="uk-UA"/>
              </w:rPr>
              <w:t>науковий керівник професор Волянюк Н.Ю.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60" w:firstLine="0"/>
              <w:jc w:val="left"/>
              <w:rPr>
                <w:rFonts w:ascii="Times New Roman" w:hAnsi="Times New Roman"/>
                <w:color w:val="00B05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8"/>
                <w:szCs w:val="28"/>
                <w:vertAlign w:val="baseline"/>
                <w:lang w:val="uk-UA"/>
              </w:rPr>
              <w:t xml:space="preserve">“Психологічні особливості ставлення студентів до міжнародної академічної мобільності”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auto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Бегагоєн Валерія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auto"/>
                <w:sz w:val="28"/>
                <w:szCs w:val="28"/>
                <w:u w:val="none"/>
                <w:shd w:val="clear" w:color="auto" w:fill="auto"/>
                <w:vertAlign w:val="baseline"/>
                <w:rtl w:val="0"/>
                <w:lang w:val="uk-UA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mallCaps w:val="0"/>
                <w:strike w:val="0"/>
                <w:color w:val="auto"/>
                <w:sz w:val="28"/>
                <w:szCs w:val="28"/>
                <w:u w:val="none"/>
                <w:shd w:val="clear" w:color="auto" w:fill="auto"/>
                <w:vertAlign w:val="baseline"/>
                <w:rtl w:val="0"/>
                <w:lang w:val="uk-UA"/>
              </w:rPr>
              <w:t xml:space="preserve">ДВНЗ “Ужгородський державний університет” 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auto"/>
                <w:sz w:val="28"/>
                <w:szCs w:val="28"/>
                <w:u w:val="none"/>
                <w:shd w:val="clear" w:color="auto" w:fill="auto"/>
                <w:vertAlign w:val="baseline"/>
                <w:rtl w:val="0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iCs/>
                <w:smallCaps w:val="0"/>
                <w:strike w:val="0"/>
                <w:color w:val="auto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Науковий керівник – старший викладач Ісаєвич С.І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smallCaps w:val="0"/>
                <w:strike w:val="0"/>
                <w:color w:val="auto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auto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left"/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vertAlign w:val="baseline"/>
                <w:lang w:val="uk-UA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b w:val="0"/>
                <w:bCs w:val="0"/>
                <w:i/>
                <w:iCs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uk-UA" w:eastAsia="zh-CN" w:bidi="ar"/>
              </w:rPr>
              <w:t xml:space="preserve">“Використання геймифікації реклами в освітньому менеджменті” </w:t>
            </w:r>
            <w:r>
              <w:rPr>
                <w:rStyle w:val="12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uk-UA" w:eastAsia="zh-CN" w:bidi="ar"/>
              </w:rPr>
              <w:t xml:space="preserve">- </w:t>
            </w:r>
            <w:r>
              <w:rPr>
                <w:rStyle w:val="12"/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uk-UA" w:eastAsia="zh-CN" w:bidi="ar"/>
              </w:rPr>
              <w:t xml:space="preserve">Лань Нікіта, </w:t>
            </w:r>
            <w:r>
              <w:rPr>
                <w:rStyle w:val="12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uk-UA" w:eastAsia="zh-CN" w:bidi="ar"/>
              </w:rPr>
              <w:t xml:space="preserve">Вища школа маркетингової комунікації, м. Прага, Чеська Республіка,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науковий керівник д.пед.н., доцент Ієвлєв О.М.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left"/>
              <w:rPr>
                <w:rStyle w:val="12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uk-UA" w:eastAsia="zh-CN" w:bidi="ar"/>
              </w:rPr>
            </w:pPr>
            <w:r>
              <w:rPr>
                <w:rStyle w:val="12"/>
                <w:rFonts w:hint="default" w:ascii="Times New Roman" w:hAnsi="Times New Roman" w:eastAsia="SimSun" w:cs="Times New Roman"/>
                <w:b w:val="0"/>
                <w:bCs w:val="0"/>
                <w:i/>
                <w:iCs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uk-UA" w:eastAsia="zh-CN" w:bidi="ar"/>
              </w:rPr>
              <w:t>“Чинники  адаптації українських студентів до навчання у закладах вищої освіти Республіки Польща”-</w:t>
            </w:r>
            <w:r>
              <w:rPr>
                <w:rStyle w:val="12"/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uk-UA" w:eastAsia="zh-CN" w:bidi="ar"/>
              </w:rPr>
              <w:t xml:space="preserve">  Гнис Дмитро, </w:t>
            </w:r>
            <w:r>
              <w:rPr>
                <w:rStyle w:val="12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uk-UA" w:eastAsia="zh-CN" w:bidi="ar"/>
              </w:rPr>
              <w:t xml:space="preserve">Державна вища школа  техніко-економічна  ім. кс. Броніслава Маркевича у Ярославі, </w:t>
            </w:r>
            <w:r>
              <w:rPr>
                <w:rStyle w:val="12"/>
                <w:rFonts w:hint="default" w:ascii="Times New Roman" w:hAnsi="Times New Roman" w:eastAsia="SimSun" w:cs="Times New Roman"/>
                <w:b w:val="0"/>
                <w:bCs w:val="0"/>
                <w:i/>
                <w:iCs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uk-UA" w:eastAsia="zh-CN" w:bidi="ar"/>
              </w:rPr>
              <w:t>науковий керівник викл. кафедри іноземних мов НУ “Львівська політехніка”  Нанівський Р.С.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uk-UA"/>
              </w:rPr>
              <w:t>“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uk-UA"/>
              </w:rPr>
              <w:t>Англіцизми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8"/>
                <w:szCs w:val="28"/>
                <w:lang w:val="uk-UA"/>
              </w:rPr>
              <w:t xml:space="preserve"> на військову тематику у французькій мові” -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val="uk-UA"/>
              </w:rPr>
              <w:t xml:space="preserve">Юзефів Анастасія, 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auto"/>
                <w:sz w:val="28"/>
                <w:szCs w:val="28"/>
              </w:rPr>
              <w:t>Дрогобицький державний педагогічний університет імені Івана Франка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val="uk-UA"/>
              </w:rPr>
              <w:t xml:space="preserve">, 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uk-UA"/>
              </w:rPr>
              <w:t xml:space="preserve">науковий керівник к.пед.н., доцент Винарчик М.П.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“</w:t>
            </w:r>
            <w:r>
              <w:rPr>
                <w:rFonts w:ascii="Times New Roman" w:hAnsi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Розвиток</w:t>
            </w:r>
            <w:r>
              <w:rPr>
                <w:rFonts w:hint="default" w:ascii="Times New Roman" w:hAnsi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 xml:space="preserve"> професійної мобільності студентів засобами інформаційних технологій у період війни”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8"/>
                <w:szCs w:val="28"/>
                <w:lang w:val="uk-UA"/>
              </w:rPr>
              <w:t xml:space="preserve">- </w:t>
            </w:r>
            <w:r>
              <w:rPr>
                <w:rFonts w:hint="default" w:ascii="Times New Roman" w:hAnsi="Times New Roman"/>
                <w:b/>
                <w:bCs w:val="0"/>
                <w:color w:val="auto"/>
                <w:sz w:val="28"/>
                <w:szCs w:val="28"/>
                <w:lang w:val="uk-UA"/>
              </w:rPr>
              <w:t xml:space="preserve">Козловський Павло-Вадим, 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uk-UA"/>
              </w:rPr>
              <w:t xml:space="preserve">Національний університет “Львівська політехніка”,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науковий керівник д.пед.н., доцент Ієвлєв О.М.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pStyle w:val="11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/>
                <w:b w:val="0"/>
                <w:bCs/>
                <w:i/>
                <w:iCs/>
                <w:sz w:val="28"/>
                <w:szCs w:val="28"/>
                <w:lang w:val="uk-UA"/>
              </w:rPr>
              <w:t>“</w:t>
            </w:r>
            <w:r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uk-UA"/>
              </w:rPr>
              <w:t>Формування</w:t>
            </w:r>
            <w:r>
              <w:rPr>
                <w:rFonts w:hint="default" w:ascii="Times New Roman" w:hAnsi="Times New Roman"/>
                <w:b w:val="0"/>
                <w:bCs/>
                <w:i/>
                <w:iCs/>
                <w:sz w:val="28"/>
                <w:szCs w:val="28"/>
                <w:lang w:val="uk-UA"/>
              </w:rPr>
              <w:t xml:space="preserve"> комунікативної компетентності на уроці французької мови в старших класах середньої школи”</w:t>
            </w:r>
            <w:r>
              <w:rPr>
                <w:rFonts w:hint="default" w:ascii="Times New Roman" w:hAnsi="Times New Roman"/>
                <w:b w:val="0"/>
                <w:bCs/>
                <w:sz w:val="28"/>
                <w:szCs w:val="28"/>
                <w:lang w:val="uk-UA"/>
              </w:rPr>
              <w:t xml:space="preserve">  - </w:t>
            </w:r>
            <w:r>
              <w:rPr>
                <w:rFonts w:hint="default" w:ascii="Times New Roman" w:hAnsi="Times New Roman"/>
                <w:b/>
                <w:bCs w:val="0"/>
                <w:sz w:val="28"/>
                <w:szCs w:val="28"/>
                <w:lang w:val="uk-UA"/>
              </w:rPr>
              <w:t>Макух Юлія,</w:t>
            </w:r>
            <w:r>
              <w:rPr>
                <w:rFonts w:hint="default" w:ascii="Times New Roman" w:hAnsi="Times New Roman"/>
                <w:b w:val="0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/>
                <w:i/>
                <w:iCs/>
                <w:sz w:val="28"/>
                <w:szCs w:val="28"/>
                <w:lang w:val="uk-UA"/>
              </w:rPr>
              <w:t xml:space="preserve">-  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</w:rPr>
              <w:t>Дрогобицький державний педагогічний університет імені Івана Франка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val="uk-UA"/>
              </w:rPr>
              <w:t xml:space="preserve">, 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uk-UA"/>
              </w:rPr>
              <w:t xml:space="preserve">науковий керівник к.пед.н., доцент Винарчик М.П.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i/>
                <w:iCs/>
                <w:color w:val="auto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i/>
                <w:color w:val="auto"/>
                <w:sz w:val="28"/>
                <w:szCs w:val="28"/>
                <w:lang w:val="uk-UA"/>
              </w:rPr>
              <w:t>“</w:t>
            </w:r>
            <w:r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  <w:lang w:val="uk-UA"/>
              </w:rPr>
              <w:t>Особливості</w:t>
            </w:r>
            <w:r>
              <w:rPr>
                <w:rFonts w:hint="default" w:ascii="Times New Roman" w:hAnsi="Times New Roman" w:cs="Times New Roman"/>
                <w:bCs/>
                <w:i/>
                <w:color w:val="auto"/>
                <w:sz w:val="28"/>
                <w:szCs w:val="28"/>
                <w:lang w:val="uk-UA"/>
              </w:rPr>
              <w:t xml:space="preserve"> підготовки майбутніх соціальних педагогів до соціально-педагогічного консультування у школі в умовах дистанційної освіти”-  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sz w:val="28"/>
                <w:szCs w:val="28"/>
                <w:lang w:val="uk-UA"/>
              </w:rPr>
              <w:t xml:space="preserve">Сінько Вікторія  </w:t>
            </w:r>
            <w:r>
              <w:rPr>
                <w:rFonts w:hint="default" w:ascii="Times New Roman" w:hAnsi="Times New Roman" w:cs="Times New Roman"/>
                <w:bCs/>
                <w:i/>
                <w:color w:val="auto"/>
                <w:sz w:val="28"/>
                <w:szCs w:val="28"/>
                <w:lang w:val="uk-UA"/>
              </w:rPr>
              <w:t xml:space="preserve"> -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Комунальний заклад вищої освіти «Хортицька національна навчально-реабілітаційна академія» Запорізької обласної ради, науковий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8"/>
                <w:szCs w:val="28"/>
                <w:lang w:val="uk-UA"/>
              </w:rPr>
              <w:t xml:space="preserve">керівник к.п.н.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8"/>
                <w:szCs w:val="28"/>
                <w:lang w:val="uk-UA"/>
              </w:rPr>
              <w:t>Великжаніна Д.В.</w:t>
            </w:r>
            <w:r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48" w:type="dxa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/>
                <w:sz w:val="27"/>
                <w:szCs w:val="27"/>
                <w:lang w:val="uk-U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vertAlign w:val="baseline"/>
                <w:lang w:val="uk-UA"/>
              </w:rPr>
              <w:t xml:space="preserve">“Психологічні особливості жіночого стилю керівництва”-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vertAlign w:val="baseline"/>
                <w:lang w:val="uk-UA"/>
              </w:rPr>
              <w:t xml:space="preserve">Ясніцька Ольга, </w:t>
            </w:r>
            <w:r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  <w:lang w:val="uk-UA"/>
              </w:rPr>
              <w:t>Національний технічний університет України</w:t>
            </w: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  <w:lang w:val="uk-UA"/>
              </w:rPr>
              <w:t xml:space="preserve"> «Київський політехнічний інститут імені Ігоря Сікорського»</w:t>
            </w: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8"/>
                <w:szCs w:val="28"/>
                <w:lang w:val="uk-UA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 w:val="0"/>
                <w:color w:val="auto"/>
                <w:sz w:val="28"/>
                <w:szCs w:val="28"/>
                <w:lang w:val="uk-UA"/>
              </w:rPr>
              <w:t>науковий керівник к.психол.н.,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vertAlign w:val="baseline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8"/>
                <w:szCs w:val="28"/>
                <w:vertAlign w:val="baseline"/>
                <w:lang w:val="uk-UA"/>
              </w:rPr>
              <w:t xml:space="preserve">к.псих. н, доцент О.Москаленко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uk-UA"/>
              </w:rPr>
              <w:t>Значення гуманітарних дисциплін у підготовці фахівців технічних ЗВО”-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val="uk-UA"/>
              </w:rPr>
              <w:t xml:space="preserve">Сич Денис, </w:t>
            </w:r>
            <w:r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  <w:lang w:val="uk-UA"/>
              </w:rPr>
              <w:t>Національний технічний університет України</w:t>
            </w: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  <w:lang w:val="uk-UA"/>
              </w:rPr>
              <w:t xml:space="preserve"> «Київський політехнічний інститут імені Ігоря Сікорського»</w:t>
            </w: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8"/>
                <w:szCs w:val="28"/>
                <w:lang w:val="uk-UA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 w:val="0"/>
                <w:color w:val="auto"/>
                <w:sz w:val="28"/>
                <w:szCs w:val="28"/>
                <w:lang w:val="uk-UA"/>
              </w:rPr>
              <w:t>науковий керівник к.психол.н.,  доцент Блохіна І.О.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vAlign w:val="top"/>
          </w:tcPr>
          <w:p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color w:val="00B050"/>
                <w:sz w:val="24"/>
                <w:szCs w:val="24"/>
                <w:vertAlign w:val="baseline"/>
                <w:lang w:val="uk-UA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en-US" w:eastAsia="uk-UA"/>
              </w:rPr>
              <w:t>“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eastAsia="uk-UA"/>
              </w:rPr>
              <w:t>Психологічна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en-US" w:eastAsia="uk-UA"/>
              </w:rPr>
              <w:t xml:space="preserve"> культура майбутнього фахівця з психології”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val="en-US" w:eastAsia="uk-U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eastAsia="uk-UA"/>
              </w:rPr>
              <w:t>Асалай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val="en-US" w:eastAsia="uk-UA"/>
              </w:rPr>
              <w:t xml:space="preserve"> Михайло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eastAsia="uk-UA"/>
              </w:rPr>
              <w:t>, Максимов Андрій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val="en-US" w:eastAsia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uk-UA"/>
              </w:rPr>
              <w:t xml:space="preserve">ДВНЗ “Ужгородський національний університет” 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8"/>
                <w:szCs w:val="28"/>
                <w:lang w:val="uk-UA"/>
              </w:rPr>
              <w:t>науковий керівник ст.викл. Ісаєвич С.І.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0348" w:type="dxa"/>
          </w:tcPr>
          <w:p>
            <w:pPr>
              <w:contextualSpacing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8"/>
                <w:szCs w:val="28"/>
                <w:lang w:val="uk-UA"/>
              </w:rPr>
              <w:t xml:space="preserve">“Веб-квест як інтерактивна форма позакласної роботи”- 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8"/>
                <w:szCs w:val="28"/>
                <w:lang w:val="uk-UA"/>
              </w:rPr>
              <w:t xml:space="preserve">Шульга Оксана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8"/>
                <w:szCs w:val="28"/>
                <w:lang w:val="uk-UA"/>
              </w:rPr>
              <w:t>Д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uk-UA"/>
              </w:rPr>
              <w:t xml:space="preserve">ніпровський фаховий педагогічний коледж комунального  закладу вищої освіти «Дніпровська академія неперервної освіти» Дніпропетровської обласної ради», 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8"/>
                <w:szCs w:val="28"/>
                <w:lang w:val="uk-UA"/>
              </w:rPr>
              <w:t>н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ауковий керівник  викладач педагогіки  А. О. Пісковенко.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uk-UA"/>
              </w:rPr>
              <w:t>“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uk-UA"/>
              </w:rPr>
              <w:t>Викоистання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uk-UA"/>
              </w:rPr>
              <w:t xml:space="preserve"> інтерактивних технологій під час дистанційного навчання”-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val="uk-UA"/>
              </w:rPr>
              <w:t xml:space="preserve">Лужецька Алефтіна, 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Дніпровськ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ий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фахов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ий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педагогічн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ий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коледж комунального </w:t>
            </w:r>
          </w:p>
          <w:p>
            <w:pPr>
              <w:spacing w:after="0" w:line="240" w:lineRule="auto"/>
              <w:ind w:firstLine="140" w:firstLineChars="50"/>
              <w:jc w:val="both"/>
              <w:rPr>
                <w:rFonts w:ascii="Times New Roman" w:hAnsi="Times New Roman" w:cs="Times New Roman"/>
                <w:i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закладу вищої освіти «Дніпровська академія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еперервної освіти» Дніпропетровської обласної ради»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н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8"/>
                <w:szCs w:val="28"/>
                <w:lang w:val="uk-UA"/>
              </w:rPr>
              <w:t xml:space="preserve">ауковий керівник  викладач педагогіки  А. О. Пісковенко 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“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Перспективи</w:t>
            </w:r>
            <w:r>
              <w:rPr>
                <w:rFonts w:hint="default"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 xml:space="preserve"> ІТ-спеціальності у коледжі” -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color w:val="auto"/>
                <w:sz w:val="28"/>
                <w:szCs w:val="28"/>
                <w:lang w:val="uk-UA"/>
              </w:rPr>
              <w:t xml:space="preserve">Новостройний Дмитро,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color w:val="auto"/>
                <w:sz w:val="28"/>
                <w:szCs w:val="28"/>
                <w:lang w:val="uk-UA"/>
              </w:rPr>
              <w:t>ф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аховий коледж ракетно-космічного машинобудування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Дніпровського національного університету ім. О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леся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Гончара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uk-UA"/>
              </w:rPr>
              <w:t>науковий керівник в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</w:rPr>
              <w:t xml:space="preserve">икладач спецдисциплін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i/>
                <w:color w:val="00B05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</w:rPr>
              <w:t xml:space="preserve"> Мандрика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uk-UA"/>
              </w:rPr>
              <w:t xml:space="preserve"> Т.П.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tabs>
                <w:tab w:val="left" w:pos="1039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“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Вимоги</w:t>
            </w:r>
            <w:r>
              <w:rPr>
                <w:rFonts w:hint="default"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 xml:space="preserve"> до сучасного вчителя початкової школи в умовах дистанційного наачання”-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color w:val="auto"/>
                <w:sz w:val="28"/>
                <w:szCs w:val="28"/>
                <w:lang w:val="uk-UA"/>
              </w:rPr>
              <w:t xml:space="preserve">Гайдучик Тетяна,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8"/>
                <w:lang w:eastAsia="uk-UA"/>
              </w:rPr>
              <w:t>Рівненський державний гуманітарний університет</w:t>
            </w: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8"/>
                <w:szCs w:val="28"/>
                <w:lang w:val="en-US" w:eastAsia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науковий керівник к.пед.н., доцент  Синьчук О. М.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8"/>
                <w:szCs w:val="28"/>
                <w:lang w:val="uk-UA"/>
              </w:rPr>
              <w:t>“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uk-UA"/>
              </w:rPr>
              <w:t>Сучасні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8"/>
                <w:szCs w:val="28"/>
                <w:lang w:val="uk-UA"/>
              </w:rPr>
              <w:t xml:space="preserve"> моделі змішаного навчання дистанційної освіти”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val="uk-UA"/>
              </w:rPr>
              <w:t>Біль Юлія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color w:val="auto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8"/>
                <w:lang w:eastAsia="uk-UA"/>
              </w:rPr>
              <w:t>Рівненський державний гуманітарний університет</w:t>
            </w: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8"/>
                <w:szCs w:val="28"/>
                <w:lang w:val="en-US" w:eastAsia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науковий керівник к.пед.н., доцент  Синьчук О. М.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8"/>
                <w:szCs w:val="28"/>
                <w:highlight w:val="none"/>
                <w:lang w:val="uk-UA"/>
              </w:rPr>
              <w:t>“</w:t>
            </w:r>
            <w:r>
              <w:rPr>
                <w:rFonts w:ascii="Times New Roman" w:hAnsi="Times New Roman" w:cs="Times New Roman"/>
                <w:b w:val="0"/>
                <w:bCs/>
                <w:i/>
                <w:iCs/>
                <w:sz w:val="28"/>
                <w:szCs w:val="28"/>
                <w:highlight w:val="none"/>
                <w:lang w:val="uk-UA"/>
              </w:rPr>
              <w:t>Роль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8"/>
                <w:szCs w:val="28"/>
                <w:highlight w:val="none"/>
                <w:lang w:val="uk-UA"/>
              </w:rPr>
              <w:t xml:space="preserve"> гуманітарних наук у формуванні світогляду як важливого чинника конкурентоздатності фахівців”- </w:t>
            </w:r>
            <w:r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Галалінг</w:t>
            </w:r>
            <w:r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Єлизавета</w:t>
            </w:r>
            <w:r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  <w:lang w:val="uk-UA"/>
              </w:rPr>
              <w:t xml:space="preserve">ДВНЗ “Ужгородський державний університет” 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iCs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Науковий керівник – старший викладач Ісаєвич С.І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pStyle w:val="15"/>
              <w:spacing w:line="276" w:lineRule="auto"/>
              <w:ind w:firstLine="140" w:firstLineChars="50"/>
              <w:jc w:val="both"/>
              <w:rPr>
                <w:rFonts w:hint="default"/>
                <w:b/>
                <w:lang w:val="uk-UA"/>
              </w:rPr>
            </w:pPr>
            <w:r>
              <w:rPr>
                <w:rFonts w:hint="default" w:cs="Times New Roman"/>
                <w:b w:val="0"/>
                <w:bCs/>
                <w:i/>
                <w:iCs/>
                <w:sz w:val="28"/>
                <w:szCs w:val="28"/>
                <w:lang w:val="uk-UA"/>
              </w:rPr>
              <w:t>“</w:t>
            </w:r>
            <w:r>
              <w:rPr>
                <w:rFonts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Педагогічна</w:t>
            </w:r>
            <w:r>
              <w:rPr>
                <w:rFonts w:hint="default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 xml:space="preserve"> майстерність викладача технічних дисциплін закладу вищої освіти як фактор його проіесійно-педагогічної мобільності” </w:t>
            </w:r>
            <w:r>
              <w:rPr>
                <w:rFonts w:hint="default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lang w:val="uk-UA"/>
              </w:rPr>
              <w:t xml:space="preserve">- Гавдьо Ігор,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uk-UA"/>
              </w:rPr>
              <w:t xml:space="preserve">Національний університет “Львівська політехніка”,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науковий керівник д.пед.н., доцент Ієвлєв О.М.</w:t>
            </w:r>
            <w:r>
              <w:rPr>
                <w:rFonts w:hint="default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cs="Times New Roman"/>
                <w:b/>
                <w:bCs w:val="0"/>
                <w:i w:val="0"/>
                <w:iCs w:val="0"/>
                <w:sz w:val="28"/>
                <w:szCs w:val="28"/>
                <w:lang w:val="uk-U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pStyle w:val="15"/>
              <w:spacing w:line="276" w:lineRule="auto"/>
              <w:jc w:val="both"/>
              <w:rPr>
                <w:rFonts w:hint="default"/>
                <w:b/>
                <w:highlight w:val="yellow"/>
                <w:lang w:val="uk-UA"/>
              </w:rPr>
            </w:pPr>
            <w:r>
              <w:rPr>
                <w:rFonts w:hint="default"/>
                <w:b w:val="0"/>
                <w:bCs/>
                <w:i/>
                <w:iCs/>
                <w:highlight w:val="none"/>
                <w:lang w:val="uk-UA"/>
              </w:rPr>
              <w:t>“</w:t>
            </w:r>
            <w:r>
              <w:rPr>
                <w:b w:val="0"/>
                <w:bCs/>
                <w:i/>
                <w:iCs/>
                <w:highlight w:val="none"/>
                <w:lang w:val="uk-UA"/>
              </w:rPr>
              <w:t>Педагогічна</w:t>
            </w:r>
            <w:r>
              <w:rPr>
                <w:rFonts w:hint="default"/>
                <w:b w:val="0"/>
                <w:bCs/>
                <w:i/>
                <w:iCs/>
                <w:highlight w:val="none"/>
                <w:lang w:val="uk-UA"/>
              </w:rPr>
              <w:t xml:space="preserve"> майстерність як мистецтво сучасного педагога” -</w:t>
            </w:r>
            <w:r>
              <w:rPr>
                <w:rFonts w:hint="default"/>
                <w:b/>
                <w:bCs w:val="0"/>
                <w:i w:val="0"/>
                <w:iCs w:val="0"/>
                <w:highlight w:val="none"/>
                <w:lang w:val="uk-UA"/>
              </w:rPr>
              <w:t xml:space="preserve"> Сороката Яніна,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uk-UA"/>
              </w:rPr>
              <w:t xml:space="preserve">Національний університет “Львівська політехніка”,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науковий керівник д.пед.н., доцент Ієвлєв О.М.</w:t>
            </w:r>
            <w:r>
              <w:rPr>
                <w:rFonts w:hint="default"/>
                <w:b/>
                <w:bCs w:val="0"/>
                <w:i w:val="0"/>
                <w:iCs w:val="0"/>
                <w:highlight w:val="none"/>
                <w:lang w:val="uk-UA"/>
              </w:rPr>
              <w:t xml:space="preserve">  </w:t>
            </w:r>
            <w:r>
              <w:rPr>
                <w:rFonts w:hint="default"/>
                <w:b w:val="0"/>
                <w:bCs/>
                <w:i/>
                <w:iCs/>
                <w:highlight w:val="none"/>
                <w:lang w:val="uk-U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pStyle w:val="15"/>
              <w:spacing w:line="276" w:lineRule="auto"/>
              <w:jc w:val="both"/>
              <w:rPr>
                <w:rFonts w:hint="default"/>
                <w:b/>
                <w:i/>
                <w:highlight w:val="yellow"/>
                <w:lang w:val="uk-UA"/>
              </w:rPr>
            </w:pPr>
            <w:r>
              <w:rPr>
                <w:rFonts w:hint="default"/>
                <w:b w:val="0"/>
                <w:bCs/>
                <w:i/>
                <w:highlight w:val="none"/>
                <w:lang w:val="uk-UA"/>
              </w:rPr>
              <w:t>“</w:t>
            </w:r>
            <w:r>
              <w:rPr>
                <w:b w:val="0"/>
                <w:bCs/>
                <w:i/>
                <w:highlight w:val="none"/>
                <w:lang w:val="uk-UA"/>
              </w:rPr>
              <w:t>Невербальна</w:t>
            </w:r>
            <w:r>
              <w:rPr>
                <w:rFonts w:hint="default"/>
                <w:b w:val="0"/>
                <w:bCs/>
                <w:i/>
                <w:highlight w:val="none"/>
                <w:lang w:val="uk-UA"/>
              </w:rPr>
              <w:t xml:space="preserve"> комунікація в освітньому процесі “ - </w:t>
            </w:r>
            <w:r>
              <w:rPr>
                <w:rFonts w:hint="default"/>
                <w:b/>
                <w:bCs w:val="0"/>
                <w:i w:val="0"/>
                <w:iCs/>
                <w:highlight w:val="none"/>
                <w:lang w:val="uk-UA"/>
              </w:rPr>
              <w:t xml:space="preserve">Ільків Оксана,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uk-UA"/>
              </w:rPr>
              <w:t xml:space="preserve">Національний університет “Львівська політехніка”,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науковий керівник д.пед.н., доцент Ієвлєв О.М.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shd w:val="clear" w:color="auto" w:fill="FFFFFF" w:themeFill="background1"/>
              <w:spacing w:after="0" w:line="276" w:lineRule="auto"/>
              <w:jc w:val="both"/>
              <w:rPr>
                <w:rFonts w:hint="default" w:eastAsia="Times New Roman"/>
                <w:i/>
                <w:color w:val="333333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/>
              </w:rPr>
              <w:t xml:space="preserve">“Особливості організування онлайн педагогічної взаємодії під час вивчення інформатики в ЗЗСО”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color w:val="auto"/>
                <w:sz w:val="28"/>
                <w:szCs w:val="28"/>
                <w:lang w:val="uk-UA"/>
              </w:rPr>
              <w:t xml:space="preserve">- Жукровська Анастасія,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uk-UA"/>
              </w:rPr>
              <w:t xml:space="preserve">Національний університет “Львівська політехнвка”,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науковий керівник к.пед.н., доцент кафедри ПІО Дольнікова Л.В.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uk-UA"/>
              </w:rPr>
              <w:t>“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uk-UA"/>
              </w:rPr>
              <w:t>Особливості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uk-UA"/>
              </w:rPr>
              <w:t xml:space="preserve"> застосування інформаційно-комунікативних технологій під час вивчення іноземної мови учнями початкової школи” -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val="uk-UA"/>
              </w:rPr>
              <w:t xml:space="preserve"> Стечкевич Софія,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uk-UA"/>
              </w:rPr>
              <w:t xml:space="preserve">Національний університет “Львівська політехнвка”,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науковий керівник к.пед.н., доцент кафедри ПІО Дольнікова Л.В.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val="uk-U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000000" w:themeColor="text1"/>
                <w:sz w:val="28"/>
                <w:szCs w:val="28"/>
                <w:lang w:val="uk-UA"/>
              </w:rPr>
              <w:t>“</w:t>
            </w:r>
            <w:r>
              <w:rPr>
                <w:rFonts w:ascii="Times New Roman" w:hAnsi="Times New Roman" w:cs="Times New Roman"/>
                <w:b w:val="0"/>
                <w:bCs/>
                <w:i/>
                <w:iCs/>
                <w:color w:val="000000" w:themeColor="text1"/>
                <w:sz w:val="28"/>
                <w:szCs w:val="28"/>
                <w:lang w:val="uk-UA"/>
              </w:rPr>
              <w:t>Особливості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000000" w:themeColor="text1"/>
                <w:sz w:val="28"/>
                <w:szCs w:val="28"/>
                <w:lang w:val="uk-UA"/>
              </w:rPr>
              <w:t xml:space="preserve"> адаптації першокурсників до умов навчання в сучасному ЗВО” - 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000000" w:themeColor="text1"/>
                <w:sz w:val="28"/>
                <w:szCs w:val="28"/>
                <w:lang w:val="uk-UA"/>
              </w:rPr>
              <w:t>Задорожна Андріана,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uk-UA"/>
              </w:rPr>
              <w:t xml:space="preserve"> Національний університет “Львівська політехнвка”,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науковий керівник к.іст.н., доцент Шевчук Г.Й.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000000" w:themeColor="text1"/>
                <w:sz w:val="28"/>
                <w:szCs w:val="28"/>
                <w:lang w:val="uk-UA"/>
              </w:rPr>
              <w:t>“</w:t>
            </w:r>
            <w:r>
              <w:rPr>
                <w:rFonts w:ascii="Times New Roman" w:hAnsi="Times New Roman" w:cs="Times New Roman"/>
                <w:b w:val="0"/>
                <w:bCs/>
                <w:i/>
                <w:iCs/>
                <w:color w:val="000000" w:themeColor="text1"/>
                <w:sz w:val="28"/>
                <w:szCs w:val="28"/>
                <w:lang w:val="uk-UA"/>
              </w:rPr>
              <w:t>Розвиток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000000" w:themeColor="text1"/>
                <w:sz w:val="28"/>
                <w:szCs w:val="28"/>
                <w:lang w:val="uk-UA"/>
              </w:rPr>
              <w:t xml:space="preserve"> творчого потенціалу особистості студента” -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000000" w:themeColor="text1"/>
                <w:sz w:val="28"/>
                <w:szCs w:val="28"/>
                <w:lang w:val="uk-UA"/>
              </w:rPr>
              <w:t xml:space="preserve"> Гаврилів Соломія,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uk-UA"/>
              </w:rPr>
              <w:t xml:space="preserve">Національний університет “Львівська політехніка”,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науковий керівник к.іст.н., доцент Шевчук Г.Й.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000000" w:themeColor="text1"/>
                <w:sz w:val="28"/>
                <w:szCs w:val="28"/>
                <w:lang w:val="uk-UA"/>
              </w:rPr>
              <w:t xml:space="preserve"> , 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000000" w:themeColor="text1"/>
                <w:sz w:val="28"/>
                <w:szCs w:val="28"/>
                <w:lang w:val="uk-UA"/>
              </w:rPr>
              <w:t>“</w:t>
            </w:r>
            <w:r>
              <w:rPr>
                <w:rFonts w:ascii="Times New Roman" w:hAnsi="Times New Roman" w:cs="Times New Roman"/>
                <w:b w:val="0"/>
                <w:bCs/>
                <w:i/>
                <w:iCs/>
                <w:color w:val="000000" w:themeColor="text1"/>
                <w:sz w:val="28"/>
                <w:szCs w:val="28"/>
                <w:lang w:val="uk-UA"/>
              </w:rPr>
              <w:t>Траєкторії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000000" w:themeColor="text1"/>
                <w:sz w:val="28"/>
                <w:szCs w:val="28"/>
                <w:lang w:val="uk-UA"/>
              </w:rPr>
              <w:t xml:space="preserve"> професійної мобільності випускників бакалаврату спеціальності “Публічне управління” “ - 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000000" w:themeColor="text1"/>
                <w:sz w:val="28"/>
                <w:szCs w:val="28"/>
                <w:lang w:val="uk-UA"/>
              </w:rPr>
              <w:t xml:space="preserve">Шала Орест,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uk-UA"/>
              </w:rPr>
              <w:t xml:space="preserve">Національний університет “Львівська політехніка”,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науковий керівник д.пед.н., доцент Ієвлєв О.М.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pStyle w:val="10"/>
              <w:spacing w:before="0" w:beforeAutospacing="0" w:after="0" w:afterAutospacing="0" w:line="276" w:lineRule="auto"/>
              <w:jc w:val="both"/>
              <w:textAlignment w:val="baseline"/>
              <w:rPr>
                <w:rFonts w:hint="default"/>
                <w:color w:val="000000"/>
                <w:sz w:val="28"/>
                <w:szCs w:val="28"/>
                <w:lang w:val="uk-UA"/>
              </w:rPr>
            </w:pPr>
            <w:r>
              <w:rPr>
                <w:rFonts w:hint="default"/>
                <w:i/>
                <w:iCs/>
                <w:color w:val="000000"/>
                <w:sz w:val="28"/>
                <w:szCs w:val="28"/>
                <w:lang w:val="uk-UA"/>
              </w:rPr>
              <w:t>“</w:t>
            </w:r>
            <w:r>
              <w:rPr>
                <w:i/>
                <w:iCs/>
                <w:color w:val="000000"/>
                <w:sz w:val="28"/>
                <w:szCs w:val="28"/>
                <w:lang w:val="uk-UA"/>
              </w:rPr>
              <w:t>Дидактичне</w:t>
            </w:r>
            <w:r>
              <w:rPr>
                <w:rFonts w:hint="default"/>
                <w:i/>
                <w:iCs/>
                <w:color w:val="000000"/>
                <w:sz w:val="28"/>
                <w:szCs w:val="28"/>
                <w:lang w:val="uk-UA"/>
              </w:rPr>
              <w:t xml:space="preserve"> забезпечення вивчення навчальної дисципліни “Інформатика” у ЗЗСО” - </w:t>
            </w:r>
            <w:r>
              <w:rPr>
                <w:rFonts w:hint="default"/>
                <w:b/>
                <w:bCs/>
                <w:i w:val="0"/>
                <w:iCs w:val="0"/>
                <w:color w:val="000000"/>
                <w:sz w:val="28"/>
                <w:szCs w:val="28"/>
                <w:lang w:val="uk-UA"/>
              </w:rPr>
              <w:t xml:space="preserve">Скрут Софія,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uk-UA"/>
              </w:rPr>
              <w:t xml:space="preserve">Національний університет “Львівська політехнвка”,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науковий керівник к.пед.н., доцент кафедри ПІО Дольнікова Л.В.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8"/>
                <w:szCs w:val="28"/>
              </w:rPr>
              <w:t>"Трансформація українських культурних традицій: сучасний аспект професійного становлення фахівця"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8"/>
                <w:szCs w:val="28"/>
                <w:lang w:val="uk-UA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val="uk-UA"/>
              </w:rPr>
              <w:t xml:space="preserve">Чубінська Анастасія-Марія, 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z w:val="28"/>
                <w:szCs w:val="28"/>
              </w:rPr>
              <w:t>Львівська національна музична академія імені М. Лисенка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z w:val="28"/>
                <w:szCs w:val="28"/>
                <w:lang w:val="uk-UA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8"/>
                <w:szCs w:val="28"/>
                <w:lang w:val="uk-UA"/>
              </w:rPr>
              <w:t>науковий керівник к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8"/>
                <w:szCs w:val="28"/>
              </w:rPr>
              <w:t>андидат мистецтвознавства, доцент кафедри хорового та оперно-симфонічного диригування Куриляк І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8"/>
                <w:szCs w:val="28"/>
                <w:lang w:val="uk-UA"/>
              </w:rPr>
              <w:t>.І.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sz w:val="20"/>
                <w:szCs w:val="20"/>
                <w:lang w:val="uk-UA"/>
              </w:rPr>
              <w:t>“</w:t>
            </w:r>
            <w:r>
              <w:rPr>
                <w:rFonts w:hint="default" w:ascii="Times New Roman" w:hAnsi="Times New Roman" w:eastAsia="SimSun" w:cs="Times New Roman"/>
                <w:i/>
                <w:iCs/>
                <w:sz w:val="28"/>
                <w:szCs w:val="28"/>
              </w:rPr>
              <w:t>Методика використання онлайн-сервісів для організації синхронного режиму навчання</w:t>
            </w:r>
            <w:r>
              <w:rPr>
                <w:rFonts w:hint="default" w:ascii="Times New Roman" w:hAnsi="Times New Roman" w:eastAsia="SimSun" w:cs="Times New Roman"/>
                <w:i/>
                <w:iCs/>
                <w:sz w:val="28"/>
                <w:szCs w:val="28"/>
                <w:lang w:val="uk-UA"/>
              </w:rPr>
              <w:t xml:space="preserve">” -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sz w:val="28"/>
                <w:szCs w:val="28"/>
                <w:lang w:val="uk-UA"/>
              </w:rPr>
              <w:t xml:space="preserve">Тудовші Денис,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uk-UA"/>
              </w:rPr>
              <w:t xml:space="preserve">Національний університет “Львівська політехнвка”,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науковий керівник к</w:t>
            </w:r>
            <w:r>
              <w:rPr>
                <w:rFonts w:hint="default" w:ascii="Times New Roman" w:hAnsi="Times New Roman" w:eastAsia="SimSun" w:cs="Times New Roman"/>
                <w:i/>
                <w:iCs/>
                <w:sz w:val="28"/>
                <w:szCs w:val="28"/>
              </w:rPr>
              <w:t>.пед.н., ст.н.сп.,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 xml:space="preserve"> доцент кафедри ПІО Стечкевич О.О.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sz w:val="28"/>
                <w:szCs w:val="28"/>
                <w:lang w:val="uk-UA"/>
              </w:rPr>
              <w:t>“</w:t>
            </w:r>
            <w:r>
              <w:rPr>
                <w:rFonts w:hint="default" w:ascii="Times New Roman" w:hAnsi="Times New Roman" w:eastAsia="SimSun" w:cs="Times New Roman"/>
                <w:i/>
                <w:iCs/>
                <w:sz w:val="28"/>
                <w:szCs w:val="28"/>
              </w:rPr>
              <w:t>Методика використання онлайн-сервісів для організації асинхронного режиму навчання</w:t>
            </w:r>
            <w:r>
              <w:rPr>
                <w:rFonts w:hint="default" w:ascii="Times New Roman" w:hAnsi="Times New Roman" w:eastAsia="SimSun" w:cs="Times New Roman"/>
                <w:i/>
                <w:iCs/>
                <w:sz w:val="28"/>
                <w:szCs w:val="28"/>
                <w:lang w:val="uk-UA"/>
              </w:rPr>
              <w:t>”</w:t>
            </w:r>
            <w:r>
              <w:rPr>
                <w:rFonts w:hint="default" w:ascii="Times New Roman" w:hAnsi="Times New Roman" w:eastAsia="SimSun" w:cs="Times New Roman"/>
                <w:i/>
                <w:iCs/>
                <w:sz w:val="28"/>
                <w:szCs w:val="28"/>
                <w:lang w:val="ru-RU"/>
              </w:rPr>
              <w:t xml:space="preserve"> -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sz w:val="28"/>
                <w:szCs w:val="28"/>
                <w:lang w:val="ru-RU"/>
              </w:rPr>
              <w:t xml:space="preserve">Пушкар Тетяна,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uk-UA"/>
              </w:rPr>
              <w:t xml:space="preserve">Національний університет “Львівська політехнвка”,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науковий керівник к</w:t>
            </w:r>
            <w:r>
              <w:rPr>
                <w:rFonts w:hint="default" w:ascii="Times New Roman" w:hAnsi="Times New Roman" w:eastAsia="SimSun" w:cs="Times New Roman"/>
                <w:i/>
                <w:iCs/>
                <w:sz w:val="28"/>
                <w:szCs w:val="28"/>
              </w:rPr>
              <w:t>.пед.н., ст.н.сп.,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 xml:space="preserve"> доцент кафедри ПІО Стечкевич О.О.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sz w:val="28"/>
                <w:szCs w:val="28"/>
                <w:lang w:val="ru-RU"/>
              </w:rPr>
              <w:t xml:space="preserve">,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/>
                <w:i/>
                <w:iCs/>
                <w:color w:val="auto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8"/>
                <w:szCs w:val="28"/>
                <w:lang w:val="uk-UA"/>
              </w:rPr>
              <w:t>“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8"/>
                <w:szCs w:val="28"/>
              </w:rPr>
              <w:t>Особливості підготовки педагога до роботи в інклюзивному середовищі в умовах воєнного стану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8"/>
                <w:szCs w:val="28"/>
                <w:lang w:val="uk-UA"/>
              </w:rPr>
              <w:t xml:space="preserve">” -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val="uk-UA"/>
              </w:rPr>
              <w:t xml:space="preserve">Краля Христина, 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z w:val="28"/>
                <w:szCs w:val="28"/>
              </w:rPr>
              <w:t>Рівненський державний гуманітарний університет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z w:val="28"/>
                <w:szCs w:val="28"/>
                <w:lang w:val="uk-UA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8"/>
                <w:szCs w:val="28"/>
                <w:lang w:val="uk-UA"/>
              </w:rPr>
              <w:t>науковий керівник,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8"/>
                <w:szCs w:val="28"/>
              </w:rPr>
              <w:t xml:space="preserve"> к.пед.н., доцент Третяк О.М.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pStyle w:val="8"/>
              <w:tabs>
                <w:tab w:val="left" w:pos="-284"/>
                <w:tab w:val="left" w:pos="0"/>
                <w:tab w:val="left" w:pos="426"/>
                <w:tab w:val="left" w:pos="1080"/>
              </w:tabs>
              <w:spacing w:after="0" w:line="276" w:lineRule="auto"/>
              <w:ind w:left="0"/>
              <w:jc w:val="both"/>
              <w:rPr>
                <w:rFonts w:hint="default"/>
                <w:b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8"/>
                <w:szCs w:val="28"/>
                <w:lang w:val="uk-UA"/>
              </w:rPr>
              <w:t>“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8"/>
                <w:szCs w:val="28"/>
              </w:rPr>
              <w:t>Розвиток у студентської молоді мотивації до навчання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8"/>
                <w:szCs w:val="28"/>
                <w:lang w:val="uk-UA"/>
              </w:rPr>
              <w:t xml:space="preserve">”- 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sz w:val="28"/>
                <w:szCs w:val="28"/>
                <w:lang w:val="uk-UA"/>
              </w:rPr>
              <w:t>Євчинець Дарина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sz w:val="28"/>
                <w:szCs w:val="28"/>
                <w:lang w:val="uk-UA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sz w:val="28"/>
                <w:szCs w:val="28"/>
                <w:lang w:val="uk-UA"/>
              </w:rPr>
              <w:t xml:space="preserve">Качій Крістіна, Зінчак Ніколетта  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8"/>
                <w:szCs w:val="28"/>
              </w:rPr>
              <w:t>Ужгородський національний університет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8"/>
                <w:szCs w:val="28"/>
                <w:lang w:val="uk-UA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i/>
                <w:iCs/>
                <w:sz w:val="28"/>
                <w:szCs w:val="28"/>
                <w:lang w:val="uk-UA"/>
              </w:rPr>
              <w:t xml:space="preserve">науковий керівник </w:t>
            </w:r>
            <w:r>
              <w:rPr>
                <w:rFonts w:hint="default" w:ascii="Times New Roman" w:hAnsi="Times New Roman" w:eastAsia="SimSun" w:cs="Times New Roman"/>
                <w:i/>
                <w:iCs/>
                <w:sz w:val="28"/>
                <w:szCs w:val="28"/>
              </w:rPr>
              <w:t>ст. Викладач</w:t>
            </w:r>
            <w:r>
              <w:rPr>
                <w:rFonts w:hint="default" w:eastAsia="SimSun"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/>
                <w:iCs/>
                <w:sz w:val="28"/>
                <w:szCs w:val="28"/>
              </w:rPr>
              <w:t xml:space="preserve">  Ісаєвич С</w:t>
            </w:r>
            <w:r>
              <w:rPr>
                <w:rFonts w:hint="default" w:ascii="Times New Roman" w:hAnsi="Times New Roman" w:eastAsia="SimSun" w:cs="Times New Roman"/>
                <w:i/>
                <w:iCs/>
                <w:sz w:val="28"/>
                <w:szCs w:val="28"/>
                <w:lang w:val="uk-UA"/>
              </w:rPr>
              <w:t>.І.</w:t>
            </w:r>
            <w:r>
              <w:rPr>
                <w:rFonts w:hint="default" w:ascii="Times New Roman" w:hAnsi="Times New Roman" w:eastAsia="SimSu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pStyle w:val="8"/>
              <w:tabs>
                <w:tab w:val="left" w:pos="-284"/>
                <w:tab w:val="left" w:pos="0"/>
                <w:tab w:val="left" w:pos="426"/>
                <w:tab w:val="left" w:pos="1080"/>
              </w:tabs>
              <w:spacing w:after="0" w:line="276" w:lineRule="auto"/>
              <w:ind w:left="0"/>
              <w:jc w:val="both"/>
              <w:rPr>
                <w:rFonts w:hint="default"/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rFonts w:hint="default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“</w:t>
            </w:r>
            <w:r>
              <w:rPr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Інтернет</w:t>
            </w:r>
            <w:r>
              <w:rPr>
                <w:rFonts w:hint="default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 xml:space="preserve"> як джерело інтерактивного навчання учнів початкової школи” - </w:t>
            </w:r>
            <w:r>
              <w:rPr>
                <w:rFonts w:hint="default"/>
                <w:b/>
                <w:bCs w:val="0"/>
                <w:i w:val="0"/>
                <w:iCs w:val="0"/>
                <w:color w:val="auto"/>
                <w:sz w:val="28"/>
                <w:szCs w:val="28"/>
                <w:lang w:val="uk-UA"/>
              </w:rPr>
              <w:t xml:space="preserve">Сороката Яніна, </w:t>
            </w:r>
            <w:r>
              <w:rPr>
                <w:rFonts w:hint="default"/>
                <w:b w:val="0"/>
                <w:bCs/>
                <w:i w:val="0"/>
                <w:iCs w:val="0"/>
                <w:color w:val="auto"/>
                <w:sz w:val="28"/>
                <w:szCs w:val="28"/>
                <w:lang w:val="uk-UA"/>
              </w:rPr>
              <w:t xml:space="preserve">Національний університет “Львівська політехніка”, </w:t>
            </w:r>
            <w:r>
              <w:rPr>
                <w:rFonts w:hint="default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 xml:space="preserve">науковий керівник к.пед.н., доцент Носкова М.В.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wordWrap w:val="0"/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 w:val="0"/>
                <w:sz w:val="28"/>
                <w:szCs w:val="28"/>
                <w:lang w:val="uk-UA"/>
              </w:rPr>
              <w:t>“Комунікативний розвиток школяра на уроках мовно-літературної  освітньої галузі засобами цифрових технологій”-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sz w:val="28"/>
                <w:szCs w:val="28"/>
                <w:lang w:val="uk-UA"/>
              </w:rPr>
              <w:t>Тетяна Бас,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lang w:val="uk-UA"/>
              </w:rPr>
              <w:t xml:space="preserve">Національний університет “Львівська політехніка”,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 xml:space="preserve">науковий керівник к.пед.н., доцент Носкова М.В.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sz w:val="28"/>
                <w:szCs w:val="28"/>
                <w:lang w:val="uk-UA"/>
              </w:rPr>
              <w:t>“</w:t>
            </w:r>
            <w:r>
              <w:rPr>
                <w:rFonts w:hint="default" w:ascii="Times New Roman" w:hAnsi="Times New Roman" w:eastAsia="SimSun" w:cs="Times New Roman"/>
                <w:i/>
                <w:iCs/>
                <w:sz w:val="28"/>
                <w:szCs w:val="28"/>
              </w:rPr>
              <w:t>Дослідження особливостей психологічного впливу в умовах сучасних викликів</w:t>
            </w:r>
            <w:r>
              <w:rPr>
                <w:rFonts w:hint="default" w:ascii="Times New Roman" w:hAnsi="Times New Roman" w:eastAsia="SimSun" w:cs="Times New Roman"/>
                <w:i/>
                <w:iCs/>
                <w:sz w:val="28"/>
                <w:szCs w:val="28"/>
                <w:lang w:val="uk-UA"/>
              </w:rPr>
              <w:t xml:space="preserve">”-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sz w:val="28"/>
                <w:szCs w:val="28"/>
                <w:lang w:val="uk-UA"/>
              </w:rPr>
              <w:t>Свергун Наталія,</w:t>
            </w:r>
            <w:r>
              <w:rPr>
                <w:rFonts w:hint="default" w:ascii="Times New Roman" w:hAnsi="Times New Roman" w:eastAsia="SimSun"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8"/>
                <w:szCs w:val="28"/>
              </w:rPr>
              <w:t>Тернопільський національний педагогічний університет імені Володимира Гнатюка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8"/>
                <w:szCs w:val="28"/>
                <w:lang w:val="uk-UA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i/>
                <w:iCs/>
                <w:sz w:val="28"/>
                <w:szCs w:val="28"/>
                <w:lang w:val="uk-UA"/>
              </w:rPr>
              <w:t xml:space="preserve">науковий керівник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/>
                <w:iCs/>
                <w:sz w:val="28"/>
                <w:szCs w:val="28"/>
                <w:lang w:val="uk-UA"/>
              </w:rPr>
              <w:t>к.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/>
                <w:iCs/>
                <w:sz w:val="28"/>
                <w:szCs w:val="28"/>
              </w:rPr>
              <w:t xml:space="preserve"> психол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/>
                <w:iCs/>
                <w:sz w:val="28"/>
                <w:szCs w:val="28"/>
                <w:lang w:val="uk-UA"/>
              </w:rPr>
              <w:t xml:space="preserve">.н.,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/>
                <w:iCs/>
                <w:sz w:val="28"/>
                <w:szCs w:val="28"/>
              </w:rPr>
              <w:t xml:space="preserve"> доцент кафедри психології розвитку та консультування Чіп Р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/>
                <w:iCs/>
                <w:sz w:val="28"/>
                <w:szCs w:val="28"/>
                <w:lang w:val="uk-UA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/>
                <w:iCs/>
                <w:sz w:val="28"/>
                <w:szCs w:val="28"/>
              </w:rPr>
              <w:t>С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sz w:val="28"/>
                <w:szCs w:val="28"/>
                <w:lang w:val="uk-UA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8"/>
                <w:szCs w:val="28"/>
                <w:lang w:val="uk-UA"/>
              </w:rPr>
              <w:t>“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8"/>
                <w:szCs w:val="28"/>
              </w:rPr>
              <w:t>Інформаційно-комунікаційні технології під час очної та дистанційної форми навчання в закладі загальної середньої освіти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8"/>
                <w:szCs w:val="28"/>
                <w:lang w:val="uk-UA"/>
              </w:rPr>
              <w:t xml:space="preserve">”-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val="uk-UA"/>
              </w:rPr>
              <w:t xml:space="preserve">Квас Марія,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uk-UA"/>
              </w:rPr>
              <w:t xml:space="preserve">Національний університет “Львівська політехніка”,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науковий керівник к.іст.н., доцент Шевчук Г.Й.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8"/>
                <w:szCs w:val="28"/>
                <w:lang w:val="uk-UA"/>
              </w:rPr>
              <w:t>“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8"/>
                <w:szCs w:val="28"/>
              </w:rPr>
              <w:t>Психологічне здоров'я під час війни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auto"/>
                <w:sz w:val="28"/>
                <w:szCs w:val="28"/>
                <w:lang w:val="uk-UA"/>
              </w:rPr>
              <w:t>” -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sz w:val="28"/>
                <w:szCs w:val="28"/>
                <w:lang w:val="uk-UA"/>
              </w:rPr>
              <w:t xml:space="preserve"> Строков Олександр,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uk-UA"/>
              </w:rPr>
              <w:t xml:space="preserve">Національний університет “Львівська політехніка”,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sz w:val="28"/>
                <w:szCs w:val="28"/>
                <w:lang w:val="uk-UA"/>
              </w:rPr>
              <w:t>науковий керівник к.пед.н., доцент кафедри ПІО Чубінська Н.Б.</w:t>
            </w:r>
          </w:p>
        </w:tc>
      </w:tr>
    </w:tbl>
    <w:p>
      <w:pPr>
        <w:tabs>
          <w:tab w:val="left" w:pos="1052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851" w:right="567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TimesNewRomanPS-Bold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8538E0"/>
    <w:rsid w:val="000032A8"/>
    <w:rsid w:val="000113E6"/>
    <w:rsid w:val="00015BDA"/>
    <w:rsid w:val="00017FF9"/>
    <w:rsid w:val="0002511A"/>
    <w:rsid w:val="000268D2"/>
    <w:rsid w:val="0004167C"/>
    <w:rsid w:val="0004419C"/>
    <w:rsid w:val="0005120C"/>
    <w:rsid w:val="00056521"/>
    <w:rsid w:val="00061CCF"/>
    <w:rsid w:val="0006637B"/>
    <w:rsid w:val="00066FE5"/>
    <w:rsid w:val="0006780F"/>
    <w:rsid w:val="00083245"/>
    <w:rsid w:val="000857C0"/>
    <w:rsid w:val="00095A1A"/>
    <w:rsid w:val="000A2117"/>
    <w:rsid w:val="000A29F2"/>
    <w:rsid w:val="000A54AF"/>
    <w:rsid w:val="000B4D24"/>
    <w:rsid w:val="000C3502"/>
    <w:rsid w:val="000C49BB"/>
    <w:rsid w:val="000D724B"/>
    <w:rsid w:val="000E7E04"/>
    <w:rsid w:val="000F15A9"/>
    <w:rsid w:val="000F66F0"/>
    <w:rsid w:val="000F738E"/>
    <w:rsid w:val="00100FCA"/>
    <w:rsid w:val="00126DD3"/>
    <w:rsid w:val="001412CE"/>
    <w:rsid w:val="00165738"/>
    <w:rsid w:val="00172BC3"/>
    <w:rsid w:val="00186EE6"/>
    <w:rsid w:val="001963F3"/>
    <w:rsid w:val="001B06BC"/>
    <w:rsid w:val="001B2E9C"/>
    <w:rsid w:val="001B5A55"/>
    <w:rsid w:val="001B7773"/>
    <w:rsid w:val="001C49C5"/>
    <w:rsid w:val="001D0A71"/>
    <w:rsid w:val="001D5897"/>
    <w:rsid w:val="001D7D77"/>
    <w:rsid w:val="002121EB"/>
    <w:rsid w:val="0021494A"/>
    <w:rsid w:val="00217FD4"/>
    <w:rsid w:val="00233042"/>
    <w:rsid w:val="002417D0"/>
    <w:rsid w:val="00243A52"/>
    <w:rsid w:val="00253575"/>
    <w:rsid w:val="0027040D"/>
    <w:rsid w:val="0027400E"/>
    <w:rsid w:val="00275BBB"/>
    <w:rsid w:val="00284378"/>
    <w:rsid w:val="0029172F"/>
    <w:rsid w:val="002A06A7"/>
    <w:rsid w:val="002A3ED8"/>
    <w:rsid w:val="002A5F54"/>
    <w:rsid w:val="002B0068"/>
    <w:rsid w:val="002B06AF"/>
    <w:rsid w:val="002B0DFC"/>
    <w:rsid w:val="002B2A1E"/>
    <w:rsid w:val="002B2F0A"/>
    <w:rsid w:val="002B3522"/>
    <w:rsid w:val="002B42A9"/>
    <w:rsid w:val="002C11EB"/>
    <w:rsid w:val="002C1F2F"/>
    <w:rsid w:val="002C6299"/>
    <w:rsid w:val="002D1A8F"/>
    <w:rsid w:val="002D1ED5"/>
    <w:rsid w:val="002D5F25"/>
    <w:rsid w:val="002D62B2"/>
    <w:rsid w:val="002E5317"/>
    <w:rsid w:val="002E7785"/>
    <w:rsid w:val="002F4072"/>
    <w:rsid w:val="002F64D7"/>
    <w:rsid w:val="00303D70"/>
    <w:rsid w:val="00307065"/>
    <w:rsid w:val="00316B31"/>
    <w:rsid w:val="003243FA"/>
    <w:rsid w:val="00330205"/>
    <w:rsid w:val="00345DC8"/>
    <w:rsid w:val="003545F2"/>
    <w:rsid w:val="0035552E"/>
    <w:rsid w:val="00360478"/>
    <w:rsid w:val="003800D3"/>
    <w:rsid w:val="00383B28"/>
    <w:rsid w:val="0039033B"/>
    <w:rsid w:val="003903C9"/>
    <w:rsid w:val="00393A15"/>
    <w:rsid w:val="003B52F6"/>
    <w:rsid w:val="003B5389"/>
    <w:rsid w:val="003B69FF"/>
    <w:rsid w:val="003B6C71"/>
    <w:rsid w:val="003C0B48"/>
    <w:rsid w:val="003D3881"/>
    <w:rsid w:val="003F0251"/>
    <w:rsid w:val="00411635"/>
    <w:rsid w:val="004156D8"/>
    <w:rsid w:val="004211F4"/>
    <w:rsid w:val="00426A0A"/>
    <w:rsid w:val="00430635"/>
    <w:rsid w:val="004315B5"/>
    <w:rsid w:val="00450283"/>
    <w:rsid w:val="00457909"/>
    <w:rsid w:val="00460961"/>
    <w:rsid w:val="00462251"/>
    <w:rsid w:val="00462A72"/>
    <w:rsid w:val="0046390F"/>
    <w:rsid w:val="0046635B"/>
    <w:rsid w:val="004678BD"/>
    <w:rsid w:val="00473229"/>
    <w:rsid w:val="004745DF"/>
    <w:rsid w:val="004761B2"/>
    <w:rsid w:val="0049072C"/>
    <w:rsid w:val="004910C7"/>
    <w:rsid w:val="00491858"/>
    <w:rsid w:val="00494D6D"/>
    <w:rsid w:val="004A1168"/>
    <w:rsid w:val="004A24DD"/>
    <w:rsid w:val="004A4D4B"/>
    <w:rsid w:val="004B04B1"/>
    <w:rsid w:val="004B0931"/>
    <w:rsid w:val="004D506A"/>
    <w:rsid w:val="004E0B27"/>
    <w:rsid w:val="004E324C"/>
    <w:rsid w:val="004E51AB"/>
    <w:rsid w:val="004F3C99"/>
    <w:rsid w:val="005018CC"/>
    <w:rsid w:val="00501D2F"/>
    <w:rsid w:val="00502336"/>
    <w:rsid w:val="005058CB"/>
    <w:rsid w:val="00510F6B"/>
    <w:rsid w:val="00514891"/>
    <w:rsid w:val="00517096"/>
    <w:rsid w:val="0053033C"/>
    <w:rsid w:val="00535E75"/>
    <w:rsid w:val="00536029"/>
    <w:rsid w:val="00541BDD"/>
    <w:rsid w:val="0054458A"/>
    <w:rsid w:val="005507E1"/>
    <w:rsid w:val="00561E8F"/>
    <w:rsid w:val="00563267"/>
    <w:rsid w:val="00563A62"/>
    <w:rsid w:val="00565ADF"/>
    <w:rsid w:val="00565E1B"/>
    <w:rsid w:val="005735EF"/>
    <w:rsid w:val="005858AE"/>
    <w:rsid w:val="00587D55"/>
    <w:rsid w:val="0059231E"/>
    <w:rsid w:val="005A1C1F"/>
    <w:rsid w:val="005A1E6F"/>
    <w:rsid w:val="005A1F2D"/>
    <w:rsid w:val="005A716D"/>
    <w:rsid w:val="005B3666"/>
    <w:rsid w:val="005C33D1"/>
    <w:rsid w:val="005C3F4B"/>
    <w:rsid w:val="005E4601"/>
    <w:rsid w:val="00620D6A"/>
    <w:rsid w:val="006610E0"/>
    <w:rsid w:val="00661278"/>
    <w:rsid w:val="00661E77"/>
    <w:rsid w:val="006710B6"/>
    <w:rsid w:val="0068438E"/>
    <w:rsid w:val="006B5277"/>
    <w:rsid w:val="006C186E"/>
    <w:rsid w:val="006C1BCB"/>
    <w:rsid w:val="006C3BF9"/>
    <w:rsid w:val="006E0780"/>
    <w:rsid w:val="006E186E"/>
    <w:rsid w:val="006F013A"/>
    <w:rsid w:val="006F78CB"/>
    <w:rsid w:val="00704104"/>
    <w:rsid w:val="00714706"/>
    <w:rsid w:val="00715C1A"/>
    <w:rsid w:val="00720B09"/>
    <w:rsid w:val="00752522"/>
    <w:rsid w:val="00753CB2"/>
    <w:rsid w:val="00757D0F"/>
    <w:rsid w:val="00763955"/>
    <w:rsid w:val="00766079"/>
    <w:rsid w:val="00767B61"/>
    <w:rsid w:val="0078544F"/>
    <w:rsid w:val="00785510"/>
    <w:rsid w:val="00795550"/>
    <w:rsid w:val="007959EF"/>
    <w:rsid w:val="007B1A0D"/>
    <w:rsid w:val="007B2871"/>
    <w:rsid w:val="007B3C35"/>
    <w:rsid w:val="007B544C"/>
    <w:rsid w:val="007B6964"/>
    <w:rsid w:val="007D76AC"/>
    <w:rsid w:val="007F355A"/>
    <w:rsid w:val="0080193D"/>
    <w:rsid w:val="00813D7B"/>
    <w:rsid w:val="00823B06"/>
    <w:rsid w:val="0082503E"/>
    <w:rsid w:val="0082523E"/>
    <w:rsid w:val="00830415"/>
    <w:rsid w:val="00832517"/>
    <w:rsid w:val="00833210"/>
    <w:rsid w:val="008342EC"/>
    <w:rsid w:val="00835F1C"/>
    <w:rsid w:val="0084025F"/>
    <w:rsid w:val="0085298E"/>
    <w:rsid w:val="008538E0"/>
    <w:rsid w:val="00853D5D"/>
    <w:rsid w:val="00853E32"/>
    <w:rsid w:val="00854379"/>
    <w:rsid w:val="00855643"/>
    <w:rsid w:val="008602FE"/>
    <w:rsid w:val="00864ACF"/>
    <w:rsid w:val="0087165D"/>
    <w:rsid w:val="00875962"/>
    <w:rsid w:val="0088470C"/>
    <w:rsid w:val="00886893"/>
    <w:rsid w:val="0089085A"/>
    <w:rsid w:val="008A5356"/>
    <w:rsid w:val="008A723C"/>
    <w:rsid w:val="008C274E"/>
    <w:rsid w:val="008E09B1"/>
    <w:rsid w:val="008E53F8"/>
    <w:rsid w:val="009025FB"/>
    <w:rsid w:val="00937374"/>
    <w:rsid w:val="009450D3"/>
    <w:rsid w:val="0094557B"/>
    <w:rsid w:val="009542AF"/>
    <w:rsid w:val="00956CF2"/>
    <w:rsid w:val="0096174D"/>
    <w:rsid w:val="009677DC"/>
    <w:rsid w:val="00973BDE"/>
    <w:rsid w:val="00977AC8"/>
    <w:rsid w:val="00991146"/>
    <w:rsid w:val="009A69C7"/>
    <w:rsid w:val="009B3D9E"/>
    <w:rsid w:val="009B61D2"/>
    <w:rsid w:val="009B7A26"/>
    <w:rsid w:val="009C376E"/>
    <w:rsid w:val="009C75D2"/>
    <w:rsid w:val="009D2446"/>
    <w:rsid w:val="009E16DB"/>
    <w:rsid w:val="009E20C2"/>
    <w:rsid w:val="009E71CD"/>
    <w:rsid w:val="009E7773"/>
    <w:rsid w:val="009F051F"/>
    <w:rsid w:val="009F151E"/>
    <w:rsid w:val="009F3AC4"/>
    <w:rsid w:val="009F74BC"/>
    <w:rsid w:val="00A0135D"/>
    <w:rsid w:val="00A02381"/>
    <w:rsid w:val="00A031D3"/>
    <w:rsid w:val="00A14BE1"/>
    <w:rsid w:val="00A14C57"/>
    <w:rsid w:val="00A170B3"/>
    <w:rsid w:val="00A33146"/>
    <w:rsid w:val="00A4159A"/>
    <w:rsid w:val="00A50AF4"/>
    <w:rsid w:val="00A528B4"/>
    <w:rsid w:val="00A63263"/>
    <w:rsid w:val="00A632C9"/>
    <w:rsid w:val="00A72183"/>
    <w:rsid w:val="00A757F7"/>
    <w:rsid w:val="00A82B84"/>
    <w:rsid w:val="00AA2A58"/>
    <w:rsid w:val="00AB5AD1"/>
    <w:rsid w:val="00AC031E"/>
    <w:rsid w:val="00AC06C8"/>
    <w:rsid w:val="00AC2AA7"/>
    <w:rsid w:val="00AC7665"/>
    <w:rsid w:val="00AE0F33"/>
    <w:rsid w:val="00AF128D"/>
    <w:rsid w:val="00AF668E"/>
    <w:rsid w:val="00B00BAD"/>
    <w:rsid w:val="00B1125E"/>
    <w:rsid w:val="00B113D9"/>
    <w:rsid w:val="00B12FC9"/>
    <w:rsid w:val="00B14265"/>
    <w:rsid w:val="00B22CE0"/>
    <w:rsid w:val="00B32517"/>
    <w:rsid w:val="00B32E34"/>
    <w:rsid w:val="00B34F28"/>
    <w:rsid w:val="00B763ED"/>
    <w:rsid w:val="00B805A3"/>
    <w:rsid w:val="00B83BB7"/>
    <w:rsid w:val="00B97E7A"/>
    <w:rsid w:val="00BA7B6E"/>
    <w:rsid w:val="00BB6DDF"/>
    <w:rsid w:val="00BD6461"/>
    <w:rsid w:val="00BE38B1"/>
    <w:rsid w:val="00BF24BC"/>
    <w:rsid w:val="00BF5CE3"/>
    <w:rsid w:val="00BF7E21"/>
    <w:rsid w:val="00C034E0"/>
    <w:rsid w:val="00C15690"/>
    <w:rsid w:val="00C27520"/>
    <w:rsid w:val="00C319BF"/>
    <w:rsid w:val="00C40E06"/>
    <w:rsid w:val="00C47970"/>
    <w:rsid w:val="00C51039"/>
    <w:rsid w:val="00C5407D"/>
    <w:rsid w:val="00C610DE"/>
    <w:rsid w:val="00C611FA"/>
    <w:rsid w:val="00C7293B"/>
    <w:rsid w:val="00C74D83"/>
    <w:rsid w:val="00C94A04"/>
    <w:rsid w:val="00C94AC8"/>
    <w:rsid w:val="00C95A76"/>
    <w:rsid w:val="00CB4A56"/>
    <w:rsid w:val="00CC0280"/>
    <w:rsid w:val="00CD13CA"/>
    <w:rsid w:val="00CE022A"/>
    <w:rsid w:val="00CE4F2A"/>
    <w:rsid w:val="00CE605D"/>
    <w:rsid w:val="00CF20FA"/>
    <w:rsid w:val="00CF3415"/>
    <w:rsid w:val="00CF60F2"/>
    <w:rsid w:val="00D028D2"/>
    <w:rsid w:val="00D144F8"/>
    <w:rsid w:val="00D16671"/>
    <w:rsid w:val="00D253EB"/>
    <w:rsid w:val="00D27AFB"/>
    <w:rsid w:val="00D56679"/>
    <w:rsid w:val="00D72D88"/>
    <w:rsid w:val="00D730E4"/>
    <w:rsid w:val="00DA3426"/>
    <w:rsid w:val="00DC7A7D"/>
    <w:rsid w:val="00DD1A59"/>
    <w:rsid w:val="00DD2152"/>
    <w:rsid w:val="00DE1767"/>
    <w:rsid w:val="00DE4B6D"/>
    <w:rsid w:val="00DF7873"/>
    <w:rsid w:val="00E046CB"/>
    <w:rsid w:val="00E07DBF"/>
    <w:rsid w:val="00E20896"/>
    <w:rsid w:val="00E25893"/>
    <w:rsid w:val="00E26C4C"/>
    <w:rsid w:val="00E35779"/>
    <w:rsid w:val="00E561C5"/>
    <w:rsid w:val="00E629ED"/>
    <w:rsid w:val="00E62EA2"/>
    <w:rsid w:val="00E722B3"/>
    <w:rsid w:val="00E87C2B"/>
    <w:rsid w:val="00E90156"/>
    <w:rsid w:val="00E92700"/>
    <w:rsid w:val="00E95F49"/>
    <w:rsid w:val="00EA0CAF"/>
    <w:rsid w:val="00EA2BA8"/>
    <w:rsid w:val="00EC1E12"/>
    <w:rsid w:val="00EC22D9"/>
    <w:rsid w:val="00EC6682"/>
    <w:rsid w:val="00EE445F"/>
    <w:rsid w:val="00EE4C20"/>
    <w:rsid w:val="00EE7DF7"/>
    <w:rsid w:val="00EF20BB"/>
    <w:rsid w:val="00F02921"/>
    <w:rsid w:val="00F02D7C"/>
    <w:rsid w:val="00F26DF7"/>
    <w:rsid w:val="00F415B2"/>
    <w:rsid w:val="00F43A9E"/>
    <w:rsid w:val="00F53444"/>
    <w:rsid w:val="00F55068"/>
    <w:rsid w:val="00F6349D"/>
    <w:rsid w:val="00F640FA"/>
    <w:rsid w:val="00F67F64"/>
    <w:rsid w:val="00F708FA"/>
    <w:rsid w:val="00F96C43"/>
    <w:rsid w:val="00FA4701"/>
    <w:rsid w:val="00FC262C"/>
    <w:rsid w:val="00FC4882"/>
    <w:rsid w:val="00FE03BC"/>
    <w:rsid w:val="00FE7F66"/>
    <w:rsid w:val="00FF1EF7"/>
    <w:rsid w:val="00FF34AD"/>
    <w:rsid w:val="06D23192"/>
    <w:rsid w:val="1CC96A72"/>
    <w:rsid w:val="1F591B96"/>
    <w:rsid w:val="21DD15A5"/>
    <w:rsid w:val="28AE45C5"/>
    <w:rsid w:val="2DA05CF3"/>
    <w:rsid w:val="2DEF3713"/>
    <w:rsid w:val="368638DA"/>
    <w:rsid w:val="37C86D5E"/>
    <w:rsid w:val="389C4721"/>
    <w:rsid w:val="3B575FBB"/>
    <w:rsid w:val="3E9A684B"/>
    <w:rsid w:val="4D290DB6"/>
    <w:rsid w:val="5BE1479C"/>
    <w:rsid w:val="7A1A4082"/>
    <w:rsid w:val="7C1F7630"/>
    <w:rsid w:val="7E91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2">
    <w:name w:val="heading 1"/>
    <w:basedOn w:val="1"/>
    <w:next w:val="1"/>
    <w:link w:val="17"/>
    <w:qFormat/>
    <w:uiPriority w:val="1"/>
    <w:pPr>
      <w:widowControl w:val="0"/>
      <w:autoSpaceDE w:val="0"/>
      <w:autoSpaceDN w:val="0"/>
      <w:spacing w:after="0" w:line="240" w:lineRule="auto"/>
      <w:ind w:left="848"/>
      <w:jc w:val="center"/>
      <w:outlineLvl w:val="0"/>
    </w:pPr>
    <w:rPr>
      <w:rFonts w:ascii="Times New Roman" w:hAnsi="Times New Roman" w:eastAsia="Times New Roman" w:cs="Times New Roman"/>
      <w:b/>
      <w:bCs/>
      <w:sz w:val="28"/>
      <w:szCs w:val="28"/>
      <w:lang w:val="ru-RU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3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24"/>
    <w:unhideWhenUsed/>
    <w:qFormat/>
    <w:uiPriority w:val="99"/>
    <w:pPr>
      <w:spacing w:after="120"/>
    </w:pPr>
  </w:style>
  <w:style w:type="paragraph" w:styleId="8">
    <w:name w:val="Body Text Indent"/>
    <w:basedOn w:val="1"/>
    <w:link w:val="23"/>
    <w:qFormat/>
    <w:uiPriority w:val="0"/>
    <w:pPr>
      <w:spacing w:after="120" w:line="240" w:lineRule="auto"/>
      <w:ind w:left="283"/>
    </w:pPr>
    <w:rPr>
      <w:rFonts w:ascii="Times New Roman" w:hAnsi="Times New Roman" w:eastAsia="Calibri" w:cs="Times New Roman"/>
      <w:sz w:val="20"/>
      <w:szCs w:val="20"/>
      <w:lang w:val="ru-RU" w:eastAsia="ru-RU"/>
    </w:rPr>
  </w:style>
  <w:style w:type="character" w:styleId="9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11">
    <w:name w:val="Plain Text"/>
    <w:basedOn w:val="1"/>
    <w:qFormat/>
    <w:uiPriority w:val="0"/>
    <w:rPr>
      <w:rFonts w:ascii="Courier New" w:hAnsi="Courier New"/>
    </w:rPr>
  </w:style>
  <w:style w:type="character" w:styleId="12">
    <w:name w:val="Strong"/>
    <w:basedOn w:val="4"/>
    <w:qFormat/>
    <w:uiPriority w:val="22"/>
    <w:rPr>
      <w:b/>
      <w:bCs/>
    </w:rPr>
  </w:style>
  <w:style w:type="table" w:styleId="13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itle"/>
    <w:basedOn w:val="7"/>
    <w:next w:val="1"/>
    <w:link w:val="32"/>
    <w:qFormat/>
    <w:uiPriority w:val="10"/>
    <w:pPr>
      <w:widowControl w:val="0"/>
      <w:kinsoku w:val="0"/>
      <w:overflowPunct w:val="0"/>
      <w:autoSpaceDE w:val="0"/>
      <w:autoSpaceDN w:val="0"/>
      <w:adjustRightInd w:val="0"/>
      <w:spacing w:before="120" w:line="240" w:lineRule="auto"/>
      <w:jc w:val="center"/>
    </w:pPr>
    <w:rPr>
      <w:rFonts w:ascii="Century Schoolbook" w:hAnsi="Century Schoolbook" w:eastAsia="Times New Roman" w:cs="Georgia"/>
      <w:i/>
      <w:color w:val="4F81BD" w:themeColor="accent1"/>
      <w:sz w:val="116"/>
      <w:szCs w:val="116"/>
    </w:rPr>
  </w:style>
  <w:style w:type="paragraph" w:styleId="15">
    <w:name w:val="No Spacing"/>
    <w:qFormat/>
    <w:uiPriority w:val="1"/>
    <w:pPr>
      <w:spacing w:after="0" w:line="240" w:lineRule="auto"/>
    </w:pPr>
    <w:rPr>
      <w:rFonts w:ascii="Times New Roman" w:hAnsi="Times New Roman" w:cs="Times New Roman" w:eastAsiaTheme="minorEastAsia"/>
      <w:sz w:val="28"/>
      <w:szCs w:val="28"/>
      <w:lang w:val="uk-UA" w:eastAsia="uk-UA" w:bidi="ar-SA"/>
    </w:rPr>
  </w:style>
  <w:style w:type="paragraph" w:styleId="16">
    <w:name w:val="List Paragraph"/>
    <w:basedOn w:val="1"/>
    <w:qFormat/>
    <w:uiPriority w:val="34"/>
    <w:pPr>
      <w:ind w:left="720"/>
      <w:contextualSpacing/>
    </w:pPr>
    <w:rPr>
      <w:lang w:val="ru-RU"/>
    </w:rPr>
  </w:style>
  <w:style w:type="character" w:customStyle="1" w:styleId="17">
    <w:name w:val="Заголовок 1 Знак"/>
    <w:basedOn w:val="4"/>
    <w:link w:val="2"/>
    <w:qFormat/>
    <w:uiPriority w:val="1"/>
    <w:rPr>
      <w:rFonts w:ascii="Times New Roman" w:hAnsi="Times New Roman" w:eastAsia="Times New Roman" w:cs="Times New Roman"/>
      <w:b/>
      <w:bCs/>
      <w:sz w:val="28"/>
      <w:szCs w:val="28"/>
    </w:rPr>
  </w:style>
  <w:style w:type="paragraph" w:customStyle="1" w:styleId="18">
    <w:name w:val="Заголовок 11"/>
    <w:basedOn w:val="1"/>
    <w:qFormat/>
    <w:uiPriority w:val="1"/>
    <w:pPr>
      <w:widowControl w:val="0"/>
      <w:autoSpaceDE w:val="0"/>
      <w:autoSpaceDN w:val="0"/>
      <w:spacing w:before="71" w:after="0" w:line="240" w:lineRule="auto"/>
      <w:ind w:left="1186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ru-RU" w:eastAsia="ru-RU" w:bidi="ru-RU"/>
    </w:rPr>
  </w:style>
  <w:style w:type="character" w:customStyle="1" w:styleId="19">
    <w:name w:val="viiyi"/>
    <w:basedOn w:val="4"/>
    <w:qFormat/>
    <w:uiPriority w:val="0"/>
  </w:style>
  <w:style w:type="character" w:customStyle="1" w:styleId="20">
    <w:name w:val="jlqj4b"/>
    <w:basedOn w:val="4"/>
    <w:qFormat/>
    <w:uiPriority w:val="0"/>
  </w:style>
  <w:style w:type="character" w:customStyle="1" w:styleId="21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uk-UA"/>
    </w:rPr>
  </w:style>
  <w:style w:type="paragraph" w:customStyle="1" w:styleId="22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character" w:customStyle="1" w:styleId="23">
    <w:name w:val="Основной текст с отступом Знак"/>
    <w:basedOn w:val="4"/>
    <w:link w:val="8"/>
    <w:qFormat/>
    <w:uiPriority w:val="0"/>
    <w:rPr>
      <w:rFonts w:ascii="Times New Roman" w:hAnsi="Times New Roman" w:eastAsia="Calibri" w:cs="Times New Roman"/>
      <w:sz w:val="20"/>
      <w:szCs w:val="20"/>
      <w:lang w:eastAsia="ru-RU"/>
    </w:rPr>
  </w:style>
  <w:style w:type="character" w:customStyle="1" w:styleId="24">
    <w:name w:val="Основной текст Знак"/>
    <w:basedOn w:val="4"/>
    <w:link w:val="7"/>
    <w:qFormat/>
    <w:uiPriority w:val="99"/>
    <w:rPr>
      <w:lang w:val="uk-UA"/>
    </w:rPr>
  </w:style>
  <w:style w:type="paragraph" w:customStyle="1" w:styleId="2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26">
    <w:name w:val="Заголовок №3_"/>
    <w:basedOn w:val="4"/>
    <w:link w:val="27"/>
    <w:qFormat/>
    <w:uiPriority w:val="0"/>
    <w:rPr>
      <w:rFonts w:cs="Calibri"/>
      <w:b/>
      <w:bCs/>
      <w:sz w:val="26"/>
      <w:szCs w:val="26"/>
      <w:shd w:val="clear" w:color="auto" w:fill="FFFFFF"/>
    </w:rPr>
  </w:style>
  <w:style w:type="paragraph" w:customStyle="1" w:styleId="27">
    <w:name w:val="Заголовок №3"/>
    <w:basedOn w:val="1"/>
    <w:link w:val="26"/>
    <w:qFormat/>
    <w:uiPriority w:val="0"/>
    <w:pPr>
      <w:widowControl w:val="0"/>
      <w:shd w:val="clear" w:color="auto" w:fill="FFFFFF"/>
      <w:spacing w:before="60" w:after="60" w:line="0" w:lineRule="atLeast"/>
      <w:jc w:val="right"/>
      <w:outlineLvl w:val="2"/>
    </w:pPr>
    <w:rPr>
      <w:rFonts w:cs="Calibri"/>
      <w:b/>
      <w:bCs/>
      <w:sz w:val="26"/>
      <w:szCs w:val="26"/>
      <w:lang w:val="ru-RU"/>
    </w:rPr>
  </w:style>
  <w:style w:type="paragraph" w:customStyle="1" w:styleId="28">
    <w:name w:val="style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customStyle="1" w:styleId="29">
    <w:name w:val="fontstyle12"/>
    <w:basedOn w:val="4"/>
    <w:qFormat/>
    <w:uiPriority w:val="0"/>
  </w:style>
  <w:style w:type="paragraph" w:customStyle="1" w:styleId="30">
    <w:name w:val="Абзац списка1"/>
    <w:basedOn w:val="1"/>
    <w:qFormat/>
    <w:uiPriority w:val="0"/>
    <w:pPr>
      <w:ind w:left="720"/>
      <w:contextualSpacing/>
    </w:pPr>
    <w:rPr>
      <w:rFonts w:ascii="Calibri" w:hAnsi="Calibri" w:eastAsia="Times New Roman" w:cs="Times New Roman"/>
      <w:lang w:val="ru-RU"/>
    </w:rPr>
  </w:style>
  <w:style w:type="character" w:customStyle="1" w:styleId="31">
    <w:name w:val="Текст выноски Знак"/>
    <w:basedOn w:val="4"/>
    <w:link w:val="6"/>
    <w:semiHidden/>
    <w:qFormat/>
    <w:uiPriority w:val="99"/>
    <w:rPr>
      <w:rFonts w:ascii="Tahoma" w:hAnsi="Tahoma" w:cs="Tahoma"/>
      <w:sz w:val="16"/>
      <w:szCs w:val="16"/>
      <w:lang w:val="uk-UA"/>
    </w:rPr>
  </w:style>
  <w:style w:type="character" w:customStyle="1" w:styleId="32">
    <w:name w:val="Название Знак"/>
    <w:basedOn w:val="4"/>
    <w:link w:val="14"/>
    <w:qFormat/>
    <w:uiPriority w:val="10"/>
    <w:rPr>
      <w:rFonts w:ascii="Century Schoolbook" w:hAnsi="Century Schoolbook" w:eastAsia="Times New Roman" w:cs="Georgia"/>
      <w:i/>
      <w:color w:val="4F81BD" w:themeColor="accent1"/>
      <w:sz w:val="116"/>
      <w:szCs w:val="116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CDA72-F585-4710-B537-4B1E6EC9AE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19</Pages>
  <Words>28102</Words>
  <Characters>16019</Characters>
  <Lines>133</Lines>
  <Paragraphs>88</Paragraphs>
  <TotalTime>6</TotalTime>
  <ScaleCrop>false</ScaleCrop>
  <LinksUpToDate>false</LinksUpToDate>
  <CharactersWithSpaces>44033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2021-03-31T18:23:00Z</dcterms:created>
  <dc:creator>1</dc:creator>
  <cp:lastModifiedBy>Administrator</cp:lastModifiedBy>
  <cp:lastPrinted>2021-03-31T07:10:00Z</cp:lastPrinted>
  <dcterms:modified xsi:type="dcterms:W3CDTF">2022-12-08T15:27:41Z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7CC7D83C7ACF4B73BF7FFB7460078963</vt:lpwstr>
  </property>
</Properties>
</file>